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44A0" w:rsidRPr="00C544A0" w:rsidRDefault="00C544A0" w:rsidP="00C544A0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44A0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C544A0" w:rsidRPr="00C544A0" w:rsidRDefault="00C544A0" w:rsidP="00C544A0">
      <w:pPr>
        <w:jc w:val="center"/>
        <w:rPr>
          <w:rFonts w:cs="Times New Roman"/>
          <w:b/>
          <w:sz w:val="22"/>
          <w:szCs w:val="22"/>
        </w:rPr>
      </w:pPr>
      <w:r w:rsidRPr="00C544A0">
        <w:rPr>
          <w:rFonts w:cs="Times New Roman"/>
          <w:b/>
          <w:sz w:val="22"/>
          <w:szCs w:val="22"/>
        </w:rPr>
        <w:t>транспортно-экспедиционных услуг № _</w:t>
      </w:r>
    </w:p>
    <w:p w:rsidR="00C544A0" w:rsidRPr="00C544A0" w:rsidRDefault="00C544A0" w:rsidP="00C544A0">
      <w:pPr>
        <w:rPr>
          <w:rFonts w:cs="Times New Roman"/>
          <w:b/>
          <w:sz w:val="22"/>
          <w:szCs w:val="22"/>
        </w:rPr>
      </w:pPr>
    </w:p>
    <w:p w:rsidR="00C544A0" w:rsidRPr="00C544A0" w:rsidRDefault="00C544A0" w:rsidP="00C544A0">
      <w:pPr>
        <w:rPr>
          <w:rFonts w:cs="Times New Roman"/>
          <w:b/>
          <w:sz w:val="22"/>
          <w:szCs w:val="22"/>
        </w:rPr>
      </w:pPr>
      <w:r w:rsidRPr="00C544A0">
        <w:rPr>
          <w:rFonts w:cs="Times New Roman"/>
          <w:b/>
          <w:sz w:val="22"/>
          <w:szCs w:val="22"/>
        </w:rPr>
        <w:tab/>
        <w:t>г. Новосибирск                                                           «_____» _______________ 20</w:t>
      </w:r>
      <w:r w:rsidR="000B11FD" w:rsidRPr="000E0BDE">
        <w:rPr>
          <w:rFonts w:cs="Times New Roman"/>
          <w:b/>
          <w:sz w:val="22"/>
          <w:szCs w:val="22"/>
        </w:rPr>
        <w:t>22</w:t>
      </w:r>
      <w:r w:rsidRPr="00C544A0">
        <w:rPr>
          <w:rFonts w:cs="Times New Roman"/>
          <w:b/>
          <w:sz w:val="22"/>
          <w:szCs w:val="22"/>
        </w:rPr>
        <w:t>г.</w:t>
      </w:r>
    </w:p>
    <w:p w:rsidR="00C544A0" w:rsidRPr="00C544A0" w:rsidRDefault="00C544A0" w:rsidP="00C544A0">
      <w:pPr>
        <w:jc w:val="both"/>
        <w:rPr>
          <w:rFonts w:cs="Times New Roman"/>
          <w:sz w:val="22"/>
          <w:szCs w:val="22"/>
        </w:rPr>
      </w:pPr>
    </w:p>
    <w:p w:rsidR="00C544A0" w:rsidRPr="00C544A0" w:rsidRDefault="00C544A0" w:rsidP="000B11FD">
      <w:pPr>
        <w:ind w:left="680"/>
        <w:rPr>
          <w:rFonts w:cs="Times New Roman"/>
          <w:sz w:val="22"/>
          <w:szCs w:val="22"/>
        </w:rPr>
      </w:pPr>
      <w:r w:rsidRPr="00C544A0">
        <w:rPr>
          <w:rFonts w:cs="Times New Roman"/>
          <w:b/>
          <w:sz w:val="22"/>
          <w:szCs w:val="22"/>
        </w:rPr>
        <w:t>Общество с ограниченной ответственностью «Е</w:t>
      </w:r>
      <w:r w:rsidR="00F87F3A">
        <w:rPr>
          <w:rFonts w:cs="Times New Roman"/>
          <w:b/>
          <w:sz w:val="22"/>
          <w:szCs w:val="22"/>
        </w:rPr>
        <w:t xml:space="preserve">ТС» </w:t>
      </w:r>
      <w:r w:rsidRPr="00C544A0">
        <w:rPr>
          <w:rFonts w:cs="Times New Roman"/>
          <w:b/>
          <w:sz w:val="22"/>
          <w:szCs w:val="22"/>
        </w:rPr>
        <w:t>(ООО «ЕТС»)</w:t>
      </w:r>
      <w:r w:rsidRPr="00C544A0">
        <w:rPr>
          <w:rFonts w:cs="Times New Roman"/>
          <w:sz w:val="22"/>
          <w:szCs w:val="22"/>
        </w:rPr>
        <w:t xml:space="preserve"> именуемое в дальнейшем </w:t>
      </w:r>
      <w:r w:rsidRPr="00C544A0">
        <w:rPr>
          <w:rFonts w:cs="Times New Roman"/>
          <w:b/>
          <w:sz w:val="22"/>
          <w:szCs w:val="22"/>
        </w:rPr>
        <w:t>«Экспедитор»</w:t>
      </w:r>
      <w:r w:rsidRPr="00C544A0">
        <w:rPr>
          <w:rFonts w:cs="Times New Roman"/>
          <w:sz w:val="22"/>
          <w:szCs w:val="22"/>
        </w:rPr>
        <w:t>, в лице  директора</w:t>
      </w:r>
      <w:r w:rsidR="007A585C">
        <w:rPr>
          <w:rFonts w:cs="Times New Roman"/>
          <w:sz w:val="22"/>
          <w:szCs w:val="22"/>
        </w:rPr>
        <w:t xml:space="preserve"> Ивановой Оксаны Викторовны</w:t>
      </w:r>
      <w:r w:rsidRPr="00C544A0">
        <w:rPr>
          <w:rFonts w:cs="Times New Roman"/>
          <w:sz w:val="22"/>
          <w:szCs w:val="22"/>
        </w:rPr>
        <w:t xml:space="preserve">,    действующей     на    основании  Устава с одной </w:t>
      </w:r>
      <w:r w:rsidRPr="00C544A0">
        <w:rPr>
          <w:rFonts w:cs="Times New Roman"/>
          <w:sz w:val="22"/>
          <w:szCs w:val="22"/>
        </w:rPr>
        <w:tab/>
        <w:t xml:space="preserve">стороны, и </w:t>
      </w:r>
      <w:r w:rsidR="00030D92">
        <w:rPr>
          <w:rFonts w:cs="Times New Roman"/>
          <w:b/>
          <w:sz w:val="22"/>
          <w:szCs w:val="22"/>
        </w:rPr>
        <w:t>_</w:t>
      </w:r>
      <w:r w:rsidR="007602C7">
        <w:rPr>
          <w:rFonts w:cs="Times New Roman"/>
          <w:b/>
          <w:sz w:val="22"/>
          <w:szCs w:val="22"/>
        </w:rPr>
        <w:t xml:space="preserve">_____________         </w:t>
      </w:r>
      <w:r w:rsidRPr="00C544A0">
        <w:rPr>
          <w:rFonts w:cs="Times New Roman"/>
          <w:sz w:val="22"/>
          <w:szCs w:val="22"/>
        </w:rPr>
        <w:t xml:space="preserve"> именуемое в дальнейшем  </w:t>
      </w:r>
      <w:r w:rsidRPr="00C544A0">
        <w:rPr>
          <w:rFonts w:cs="Times New Roman"/>
          <w:sz w:val="22"/>
          <w:szCs w:val="22"/>
        </w:rPr>
        <w:tab/>
        <w:t>«</w:t>
      </w:r>
      <w:r w:rsidRPr="00C544A0">
        <w:rPr>
          <w:rFonts w:cs="Times New Roman"/>
          <w:b/>
          <w:sz w:val="22"/>
          <w:szCs w:val="22"/>
        </w:rPr>
        <w:t>Клиент</w:t>
      </w:r>
      <w:r w:rsidRPr="00C544A0">
        <w:rPr>
          <w:rFonts w:cs="Times New Roman"/>
          <w:sz w:val="22"/>
          <w:szCs w:val="22"/>
        </w:rPr>
        <w:t xml:space="preserve">», в лице </w:t>
      </w:r>
      <w:r w:rsidR="007602C7">
        <w:rPr>
          <w:rFonts w:cs="Times New Roman"/>
          <w:sz w:val="22"/>
          <w:szCs w:val="22"/>
        </w:rPr>
        <w:t>__________________</w:t>
      </w:r>
      <w:r w:rsidR="00030D92">
        <w:rPr>
          <w:rFonts w:cs="Times New Roman"/>
          <w:sz w:val="22"/>
          <w:szCs w:val="22"/>
        </w:rPr>
        <w:t>__</w:t>
      </w:r>
      <w:r w:rsidRPr="00C544A0">
        <w:rPr>
          <w:rFonts w:cs="Times New Roman"/>
          <w:sz w:val="22"/>
          <w:szCs w:val="22"/>
        </w:rPr>
        <w:t>, действующего на основании  _</w:t>
      </w:r>
      <w:r w:rsidR="00F40FBB">
        <w:rPr>
          <w:rFonts w:cs="Times New Roman"/>
          <w:sz w:val="22"/>
          <w:szCs w:val="22"/>
        </w:rPr>
        <w:t>Устава</w:t>
      </w:r>
      <w:r w:rsidRPr="00C544A0">
        <w:rPr>
          <w:rFonts w:cs="Times New Roman"/>
          <w:sz w:val="22"/>
          <w:szCs w:val="22"/>
        </w:rPr>
        <w:t>_, с другой стороны, а вместе именуемые Стороны, заключили настоящий договор о нижеследующем:</w:t>
      </w:r>
    </w:p>
    <w:p w:rsidR="000B11FD" w:rsidRDefault="00C544A0" w:rsidP="000B11FD">
      <w:pPr>
        <w:tabs>
          <w:tab w:val="left" w:pos="5803"/>
        </w:tabs>
        <w:ind w:left="675"/>
        <w:rPr>
          <w:rFonts w:cs="Times New Roman"/>
          <w:sz w:val="22"/>
          <w:szCs w:val="22"/>
        </w:rPr>
      </w:pPr>
      <w:r w:rsidRPr="00C544A0">
        <w:rPr>
          <w:rFonts w:cs="Times New Roman"/>
          <w:sz w:val="22"/>
          <w:szCs w:val="22"/>
        </w:rPr>
        <w:t>ЭКСПЕДИТОР:</w:t>
      </w:r>
    </w:p>
    <w:p w:rsidR="000B11FD" w:rsidRDefault="00C544A0" w:rsidP="000B11FD">
      <w:pPr>
        <w:pStyle w:val="Standard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4A0">
        <w:rPr>
          <w:rFonts w:cs="Times New Roman"/>
        </w:rPr>
        <w:t xml:space="preserve"> </w:t>
      </w:r>
      <w:r w:rsidR="000B11FD" w:rsidRPr="00681599">
        <w:rPr>
          <w:rFonts w:ascii="Times New Roman" w:eastAsia="Times New Roman" w:hAnsi="Times New Roman" w:cs="Times New Roman"/>
          <w:b/>
          <w:sz w:val="24"/>
          <w:szCs w:val="24"/>
        </w:rPr>
        <w:t>Словарь терминов</w:t>
      </w:r>
    </w:p>
    <w:p w:rsidR="000B11FD" w:rsidRPr="00681599" w:rsidRDefault="000B11FD" w:rsidP="000B11FD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«экспедитор»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- лицо, выполняющее или организующее выполнение определенных договором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транспортной экспедиции транспортно-экспедиционных услуг;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«клиент»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- лицо, заключившее с экспедитором договор транспортной экспедиции и принявшее на себя обязательство оплатить выполнение транспортно-экспедиционных услуг, оказываемых экспедитором;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«груз»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- любое имущество, в отношении которого экспедитор осуществляет организацию перевозки в соответствии с договором транспортной экспедиции;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«грузоотправитель»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- лицо, предъявившее груз к перевозке;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«грузополучатель»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- лицо, уполномоченное принять груз у экспедитора после окончания перевозки;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«поручение экспедитору (накладная на транспортно-экспедиционные услуги)»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- документ,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определяющий перечень и условия оказания экспедитором клиенту транспортно-экспедиционных услуг в рамках договора транспортной экспедиции.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 xml:space="preserve"> «экспедиторская расписка»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- документ,</w:t>
      </w:r>
      <w:r w:rsidRPr="00681599">
        <w:rPr>
          <w:rFonts w:ascii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подтверждающий факт получения экспедитором для перевозки груза от клиента либо от указанного им грузоотправителя;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2.1. Настоящий договор определяет и регулирует порядок взаимоотношений Сторон, связанных с организацией и оказанием транспортно-экспедиционных услуг на территории Российской Федерации.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2.2. Согласно настоящему договору Экспедитор обязуется за вознаграждение и за счет Клиента выполнить или организовать выполнение определенных настоящим договором услуг, связанных с перевозкой груза автомобильным транспортом, а Клиент обязуется оплатить Экспедитору стоимость оказываемых услуг.</w:t>
      </w:r>
    </w:p>
    <w:p w:rsidR="000B11FD" w:rsidRPr="0028754B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54B">
        <w:rPr>
          <w:rFonts w:ascii="Times New Roman" w:eastAsia="Times New Roman" w:hAnsi="Times New Roman" w:cs="Times New Roman"/>
          <w:sz w:val="24"/>
          <w:szCs w:val="24"/>
        </w:rPr>
        <w:t>2.3. Транспортно-экспедиционные услуги, оказываемые по настоящему договору, делятся на основные и дополнительные.</w:t>
      </w:r>
    </w:p>
    <w:p w:rsidR="000B11FD" w:rsidRPr="0028754B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54B">
        <w:rPr>
          <w:rFonts w:ascii="Times New Roman" w:eastAsia="Times New Roman" w:hAnsi="Times New Roman" w:cs="Times New Roman"/>
          <w:sz w:val="24"/>
          <w:szCs w:val="24"/>
        </w:rPr>
        <w:t>2.3.1. В состав основных услуг входит:</w:t>
      </w:r>
    </w:p>
    <w:p w:rsidR="000B11FD" w:rsidRPr="0028754B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54B">
        <w:rPr>
          <w:rFonts w:ascii="Times New Roman" w:eastAsia="Times New Roman" w:hAnsi="Times New Roman" w:cs="Times New Roman"/>
          <w:sz w:val="24"/>
          <w:szCs w:val="24"/>
        </w:rPr>
        <w:t>- организация перевозки груза автомобильным транспортом со склада Экспедитора в пункте отправления до склада Экспедитора в пункте назначения;</w:t>
      </w:r>
    </w:p>
    <w:p w:rsidR="000B11FD" w:rsidRPr="0028754B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5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754B">
        <w:rPr>
          <w:rFonts w:ascii="Times New Roman" w:eastAsia="Times New Roman" w:hAnsi="Times New Roman"/>
          <w:sz w:val="24"/>
          <w:szCs w:val="24"/>
        </w:rPr>
        <w:t>организация перевозки сопроводительных документов к грузу;</w:t>
      </w:r>
    </w:p>
    <w:p w:rsidR="000B11FD" w:rsidRPr="0028754B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54B">
        <w:rPr>
          <w:rFonts w:ascii="Times New Roman" w:eastAsia="Times New Roman" w:hAnsi="Times New Roman"/>
          <w:sz w:val="24"/>
          <w:szCs w:val="24"/>
        </w:rPr>
        <w:t>- перевозка грузов с объявленной ценностью;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5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754B">
        <w:rPr>
          <w:rFonts w:ascii="Times New Roman" w:eastAsia="Times New Roman" w:hAnsi="Times New Roman"/>
          <w:bCs/>
          <w:sz w:val="24"/>
          <w:szCs w:val="24"/>
        </w:rPr>
        <w:t>въезд на территорию склада</w:t>
      </w:r>
      <w:r w:rsidRPr="0028754B">
        <w:rPr>
          <w:rFonts w:ascii="Times New Roman" w:eastAsia="Times New Roman" w:hAnsi="Times New Roman" w:cs="Times New Roman"/>
          <w:sz w:val="24"/>
          <w:szCs w:val="24"/>
        </w:rPr>
        <w:t xml:space="preserve"> Экспедитора и оказание на его территории погрузо-разгрузочных работ.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2.3.2. В состав дополнительных услуг входят: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экспедирование груза от (до) склада Экспедитора в пункте назначения (отправления) до Грузополучателя (от Грузоотправителя);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погрузо-разгрузочные работы на складе Грузоотправителя / Грузополучателя;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организация перевозки груза с обеспечением температурного режима не ниже 0С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хранение груза на складах в пункте отправления / назначения или транзитных пунктах;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маркировка груза;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возврат сопроводительных документов с отметкой Грузополучателя о принятии груза;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- проверка количества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грузовых </w:t>
      </w:r>
      <w:r w:rsidRPr="00A146DB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сопроводительными накладными;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lastRenderedPageBreak/>
        <w:t>- упаковка груза;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организация страхования груза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6DB">
        <w:rPr>
          <w:rFonts w:ascii="Times New Roman" w:eastAsia="Times New Roman" w:hAnsi="Times New Roman" w:cs="Times New Roman"/>
          <w:sz w:val="24"/>
          <w:szCs w:val="24"/>
        </w:rPr>
        <w:t>на основании поручения от Клиента;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так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же иные услуги в рамках настоящего договора не входящие в состав основных услуг.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2.4. Предоставляемые Экспедитором услуги, их вид и необходимый объем, определяются настоящим договором и поручением Экспедитору, которое является неотъемлемой частью настоящего договора.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2.5. Объем необходимых услуг Клиентом выбирается самостоятельно и оплачивается в порядке определенным настоящим договором.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3. Порядок взаимоотношений Сторон</w:t>
      </w: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3.1. Поручение экспедитору оформляется одним из способов: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3.1.1. Для оказания транспортно-экспедиционных услуг Экспедитор на основании представленной Клиентом информации и сопроводительных документов заполняет Поручение экспедитору.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3.1.2. Для оказания транспортно-экспедиционных услуг Клиент на основании имеющейся у него информации и документов самостоятельно заполняет Поручение экспедитору. После чего предоставляет его Экспедитору одним из способов: на бумажном носителе нарочным способом, в электронном виде по средствам электронной почты или по средствам факсимильной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6DB">
        <w:rPr>
          <w:rFonts w:ascii="Times New Roman" w:eastAsia="Times New Roman" w:hAnsi="Times New Roman" w:cs="Times New Roman"/>
          <w:sz w:val="24"/>
          <w:szCs w:val="24"/>
        </w:rPr>
        <w:t>с обязательным последующим предоставлением оригинала документа Экспедитору на бумажном носителе.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В последних способах представленные документы должны обладать признаками, позволяющими достоверно установить, что документ исходит от Клиента.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3.2. В Поручении экспедитору фиксируются необходимые для надлежащего исполнения обязательства на момент предъявления груза к отправке достоверные и полные данные о характере груза, упаковке, весе, объеме, количество грузовых мест, </w:t>
      </w:r>
      <w:r w:rsidRPr="00A146DB">
        <w:rPr>
          <w:rFonts w:ascii="Times New Roman" w:eastAsia="Times New Roman" w:hAnsi="Times New Roman" w:cs="Times New Roman"/>
          <w:sz w:val="24"/>
          <w:szCs w:val="24"/>
        </w:rPr>
        <w:t xml:space="preserve">температурном режиме, если он необходим,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а также и иная необходимая информация.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3.3. Экспедитор рассматривает Поручение экспедитору: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в случае оформления Поручения экспедитору в порядке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указанном в п. 3.1.1. в течение 30 минут;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в случае оформления поручения экспедитору в порядке, указанном в п. 3.1.2. в течение 1 (одного) рабочего дня.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сведений в поручении экспедитору удостоверяется подписью </w:t>
      </w:r>
      <w:r w:rsidRPr="001D1DDB">
        <w:rPr>
          <w:rFonts w:ascii="Times New Roman" w:eastAsia="Times New Roman" w:hAnsi="Times New Roman" w:cs="Times New Roman"/>
          <w:sz w:val="24"/>
          <w:szCs w:val="24"/>
        </w:rPr>
        <w:t>и печатью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Клиента. В случае оформления Поручения экспедитору в порядке, предусмотренном в п. 3.1.1. настоящего договора уполномоченным лицом на подписания Поручения экспедитору со стороны Клиента признается лицо, доставившее груз для отправки и предъявившее сопроводительные документы на груз.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3.5. Поручение экспедитору подлежит исполнению с момента получения Клиентом письменного подтверждения его согласования Экспедитором.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3.6. При взаимоотношении, Стороны руководствуются положениями настоящего договора, Гражданским кодексом РФ, ФЗ «О транспортно-экспедиционной деятельности», ФЗ «Устав автомобильного транспорта и городского наземного эл</w:t>
      </w:r>
      <w:r>
        <w:rPr>
          <w:rFonts w:ascii="Times New Roman" w:eastAsia="Times New Roman" w:hAnsi="Times New Roman" w:cs="Times New Roman"/>
          <w:sz w:val="24"/>
          <w:szCs w:val="24"/>
        </w:rPr>
        <w:t>ектрического транспорта», а так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же иными  нормативно-правовыми актами в сфере транспортно-экспедиционных услуг связанных с перевозкой грузов.</w:t>
      </w:r>
    </w:p>
    <w:p w:rsidR="000B11FD" w:rsidRPr="00681599" w:rsidRDefault="000B11FD" w:rsidP="000B11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0B11FD" w:rsidRPr="00681599" w:rsidRDefault="000B11FD" w:rsidP="000B11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4.1. Права Экспедитора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4.1.1. При оказании транспортно-экспедиционных услуг использовать услуги </w:t>
      </w:r>
      <w:r>
        <w:rPr>
          <w:rFonts w:ascii="Times New Roman" w:eastAsia="Times New Roman" w:hAnsi="Times New Roman" w:cs="Times New Roman"/>
          <w:sz w:val="24"/>
          <w:szCs w:val="24"/>
        </w:rPr>
        <w:t>третьих лиц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на основе имеющихся договорных отношений, ответственность за действия которых несет Экспедитор.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4.1.2. При перевозке груза в пределах РФ, Экспедитор вправе самостоятельно выбирать маршрут перевозки, последовательность перевозки груза различными видами транспорта и выбирать вид транспорта, необходимый для осуществления такой перевозки.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4.1.3. Отказать Клиенту либо Грузоотправителю в принятии груза в случае предоставления груза к перевозке в неисправной таре, либо в транспортной таре, не обеспечивающей сохранность груза в процессе транспортировки соответствующим транспортом.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4.1.4. По Поручению экспедитору принять к перевозке груз, в таре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указанной в п. 4.1.3 настоящего договора, с указанием в Экспедиторской расписке соответствующего примечания о состоянии груза. Риски за возможные повреждения такого груза в процессе перевозки и ответственность за вред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причиненный грузу, из-за несоблюдения требований к транспортной таре несет Клиент.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lastRenderedPageBreak/>
        <w:t>4.1.5. При сдаче груза Клиентом или Грузоотправителем без транспортной упаковки, либо в транспортной таре, не обеспечивающей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сохранность груза, Экспедитор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в целях предотвращения возможной по</w:t>
      </w:r>
      <w:r>
        <w:rPr>
          <w:rFonts w:ascii="Times New Roman" w:eastAsia="Times New Roman" w:hAnsi="Times New Roman" w:cs="Times New Roman"/>
          <w:sz w:val="24"/>
          <w:szCs w:val="24"/>
        </w:rPr>
        <w:t>тери груза (части груза), а так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же его повреждения в процессе перевозки на свое усмотрение может осуществить упаковку груза за счет Клиента. В случае отказа Клиента от осуществления упаковки, сдаваемого к перевозке груза, Экспедитор указывает это в Экспедиторской расписке и ответственность за возможные последствия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указанные в настоящем пункте, несет Клиент.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4.1.6. В случае если указания Клиента неточны или неполны, Экспедитор оказывает транспортно- экспедиционные услуги исходя из предоставленной информации и интересов Клиента.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4.1.7. Удерживать находящийся в распоряжении Экспедитора груз, до уплаты Клиентом денежных средств за оказанные услуги в соответствии с пунктами 2.3.1. и 2.3.2 настоящего договора.</w:t>
      </w:r>
    </w:p>
    <w:p w:rsidR="000B11FD" w:rsidRPr="00AD1F53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В этом случае Клиент также оплачивает дополнительные услуги по хранению груза, связанные с вынужденным удержанием имущества, начиная с 3 (третьего) рабочего дня 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D1DDB">
        <w:rPr>
          <w:rFonts w:ascii="Times New Roman" w:eastAsia="Times New Roman" w:hAnsi="Times New Roman" w:cs="Times New Roman"/>
          <w:sz w:val="24"/>
          <w:szCs w:val="24"/>
        </w:rPr>
        <w:t xml:space="preserve"> до момента фактической выдачи груза Грузополучателю.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4.1.8. Не приступать к исполнению обязанностей, предусмотренных настоящим договором, до представления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своих обязанностей.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4.1.9. Проверять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настоящим договором, не нарушая при этом условий п.4.2.4. настоящего договора.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4.1.10. Требовать от Клиента своевременной и полной оплаты стоимости транспортно-экспедиционных услуг в соответствии с настоящим договором.</w:t>
      </w:r>
    </w:p>
    <w:p w:rsidR="000B11FD" w:rsidRPr="00681599" w:rsidRDefault="000B11FD" w:rsidP="000B11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4.2. Обязанности Экспедитора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4.2.1. Оказывать услуги в соответствии с настоящим договором.</w:t>
      </w:r>
    </w:p>
    <w:p w:rsidR="000B11FD" w:rsidRPr="00200816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816">
        <w:rPr>
          <w:rFonts w:ascii="Times New Roman" w:eastAsia="Times New Roman" w:hAnsi="Times New Roman" w:cs="Times New Roman"/>
          <w:sz w:val="24"/>
          <w:szCs w:val="24"/>
        </w:rPr>
        <w:t xml:space="preserve">Стороны договорились установить стоимость транспортно-экспедиционных услуг Экспедитора согласно Приложению №1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20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4.2.3. Оформить соответствующие документы на транспортно-экспедиционные услуги согласно разделу 3 настоящего договора.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4.2.4. Принять груз на складе Экспедитора по весу, объему и количеству мест без досмотра и проверки содержимого упаковки на предмет работоспособности, внутренней комплектации, количества, наличия явных или скрытых дефектов. Определение параметров груза производится Экспедитором следующим образом: объем груза измеряется в кубических метрах (м3) путем измерения крайних точек </w:t>
      </w:r>
      <w:r w:rsidRPr="00233742">
        <w:rPr>
          <w:rFonts w:ascii="Times New Roman" w:eastAsia="Times New Roman" w:hAnsi="Times New Roman" w:cs="Times New Roman"/>
          <w:sz w:val="24"/>
          <w:szCs w:val="24"/>
        </w:rPr>
        <w:t>уже упакованного и готового к транспортировке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груза по высоте, ширине и глубине. При измерении объема груза применяется добавочный коэффициент 1,1 на укладку груза в транспортное средство; вес груза определяется путем взвешивания груза, на весах, установленных на складе Экспедитора.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4.2.5. В случае приемки груза в пункте, указанном Клиентом или Грузоотправителем (вне склада Экспедитора), принять груз только по количеству мест. Объем и вес груза определяются Экспедитором самостоятельно на складе Экспедитора.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4.2.6. При наличии Поручения Клиента осуществить страхование груза, принятого от Клиента в страховой компании в пользу Выгодоприобретателя на условиях организации, принимающей на себя страховые риски в соответствии с разделом 7 настоящего договора.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4.2.7. Организовать перевозку груза в пункт назначения с дополнительными услугами согласно Поручению, Экспедитору с последующей выдачей груза Грузополучателю.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4.2.8. В случае представления неполной информации запросить у Клиента необходимые дополнительные данные в порядке, предусмотренном настоящим договором.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4.2.9.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ab/>
        <w:t>Доставить груз в срок, указанный в тарифах Экспедитора размещенных на официальном сайте Экспедитора:</w:t>
      </w:r>
      <w:r w:rsidRPr="000B11FD"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</w:t>
        </w:r>
        <w:r w:rsidRPr="0066467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cargo-ets.ru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Конечный срок доставки груза по настоящему Договору определяется из совокупности срока указанного в тарифе Экспедитора и срока на обработку груза в месте отправки/получении груза, который составляет 2-3 рабочих дня.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4.2.10.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ab/>
        <w:t>Своевременно уведомить Грузополучателя о времени, месте и дате выдачи груза в течение рабочего дня, предшествующего дню доставки груза в пункт назначения.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4.2.11. Обязательства Экспедитора считаются выполненными в момент выдачи груза Грузополучателю по количеству мест, весу и объему в пункте назначения.</w:t>
      </w:r>
    </w:p>
    <w:p w:rsidR="000B11FD" w:rsidRPr="00681599" w:rsidRDefault="000B11FD" w:rsidP="000B11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4.3. Права Клиента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4.3.1. Требовать от Экспедитора своевременного, полного и надлежащего выполнения всех обязательств, предусмотренных для него настоящим Договором.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4.3.2. До предъявления поручения Экспедитору либо фактической сдачи груза знакомиться с тарифами Экспедитора на оказание транспортно-экспедиционных услуг.  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4.3.3. По устному или письменному запросу получать своевременную и достоверную информацию об изменении тарифов на услуги Экспедитора.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4.3.4. Получать у Экспедитора информацию о процессе перевозки груза.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4.3.5. Получать от Экспедитора по запросу, предоставленному в письменной форме, архивные документы за прошедшие периоды (не более 1-го года) организации оказания услуг.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4.3.6. Выбирать перечень дополнительных услуг необходимых для выполнения Экспедитором обязанностей по настоящему Договору.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4.3.7. Давать указания экспедитору в соответствии с настоящим Договором.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4.4. Обязанности Клиента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4.4.1. Своевременно представить Экспедитору, одновременно со сдачей груза или заблаговременно, полную и достоверную информацию о свойствах груза, об условиях его перевозки, количестве, весе и объеме, информацию о Грузополучателе (полное наименование, его адрес и телефон), а также иную информацию, необходимую для исполнения Экспедитором обязанностей, предусмотренных настоящим Договором.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4.4.2. При отказе от предъявленного поручения Экспедитору, подать последнему заявление об отзыве поручения Экспедитору в срок до 15 часов 00 минут дня предшествующему дню отправки груза, указанного Клиентом в поручении Экспедитору.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4.4.3. В случае оказания Экспедитором дополнительной услуги по перевозке груза от (до) склада Экспедитора указанной в пункте 2.3.2. настоящего договора, обеспечить своими силами погрузку (выгрузку) груза исходя из следующих норм: транспортное средство грузоподъёмностью 20 тонн (фура) – 3 часа, грузоподъёмностью 10 тонн – 2 часа, грузоподъёмностью менее 10 тонн –  не более 1 час.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4.4.4. В момент передачи груза представить Экспедитору необходимые сопроводительные документы на груз: товарную накладную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(либо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счет-фактуру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товарно-транспортную накладную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, сертификаты, а также иные документы необходимые для осуществления перевозки груза.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4.4.5.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ab/>
        <w:t>В случае предоставления неполной информации и (или) в случае возникновения у Экспедитора сомнений в достоверности предоставленной информации, по запросу Экспедитора предоставить необходимые дополнительные данные путем передачи Экспедитору подлинников или, по соглашению с Экспедитором, надлежащим образом заверенных копий требуемых документов.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4.4.6. Подготовить и предъявить к перевозке маркированный груз в надлежащей таре (упаковке), соответствующей техническим нормам, специфическим свойствам и санитарным требованиям, предохраняющей груз от порчи и обеспечивающей их полную сохранность при перевозке. Типовые требования к таре размещены на сайте Экспедитора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</w:t>
        </w:r>
        <w:r w:rsidRPr="0066467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cargo-ets.ru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Маркировка груза должна присутствовать на каждой упаковке перевозимого груза и содержать следующие данные: пункт назначения (город доставки) и наименование Грузополучателя.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4.4.7. Хрупкий груз и груз, требующий при перевозке соблюдения температурного режима не ниже 0С, предъявить в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ответствующей таре (упаковке) </w:t>
      </w:r>
      <w:r w:rsidRPr="00B8214A">
        <w:rPr>
          <w:rFonts w:ascii="Times New Roman" w:eastAsia="Times New Roman" w:hAnsi="Times New Roman" w:cs="Times New Roman"/>
          <w:sz w:val="24"/>
          <w:szCs w:val="24"/>
        </w:rPr>
        <w:t>с хорошо читаемой и крупной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маркировкой «Осторожно стекло», «Хрупкий груз» либо «Температурный режим не ниже 0С»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4A">
        <w:rPr>
          <w:rFonts w:ascii="Times New Roman" w:eastAsia="Times New Roman" w:hAnsi="Times New Roman" w:cs="Times New Roman"/>
          <w:sz w:val="24"/>
          <w:szCs w:val="24"/>
        </w:rPr>
        <w:t>с обязательным указанием данной информации в сопроводительных документах на</w:t>
      </w:r>
      <w:r w:rsidR="000E0BDE">
        <w:rPr>
          <w:rFonts w:ascii="Times New Roman" w:eastAsia="Times New Roman" w:hAnsi="Times New Roman" w:cs="Times New Roman"/>
          <w:sz w:val="24"/>
          <w:szCs w:val="24"/>
        </w:rPr>
        <w:t xml:space="preserve"> груз и в Поручении экспедитору или сообщать Экспедитору о необходимости такой отметки.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4.4.8. Не сдавать Экспедитору груз, содержащий объекты, свободная реализация которых запрещена Постановлением Правительства РФ от 10.12.1992 г. № 959, грузы, предусмотренные Приказом Минтранса РФ от 08.08.1995 г. №73 и требованиями ГОСТ 19433-88 «Грузы опасные. Классификация и маркировка»; грузы, требующие особых условий хранения или перевозки, а также грузы, запрещенные к перевозке действующим законодательством РФ. Клиент гарантирует, что груз не содержит вложений, запрещенных или имеющих ограничение к перевозке автомобильным транспортом в соответствии с действующим законодательством РФ.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4.4.9. В порядке и сроки, предусмотренные разделом 5 настоящего Договора, </w:t>
      </w:r>
      <w:r w:rsidRPr="00B8214A">
        <w:rPr>
          <w:rFonts w:ascii="Times New Roman" w:eastAsia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оплатить причитающееся Экспедитору вознаграждение </w:t>
      </w:r>
      <w:r w:rsidRPr="00B8214A">
        <w:rPr>
          <w:rFonts w:ascii="Times New Roman" w:eastAsia="Times New Roman" w:hAnsi="Times New Roman" w:cs="Times New Roman"/>
          <w:sz w:val="24"/>
          <w:szCs w:val="24"/>
        </w:rPr>
        <w:t>за основные и дополнительные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транспортно-экспедиционные услуги.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4.4.10. В момент забора/выдачи груза на складе Грузоотправителя/Грузополучателя подписать перевозчику транспортную накладную либо уполномочить Экспедитора доверенностью на ее подписание, а также на совершение других действий от имени Клиента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4.4.11. Своевременно принять у Экспедитора доставленный груз по количеству мест, весу и объему, либо обеспечить его принятие Грузополучателем, если Клиент выступает в качестве отправителя груза. Полномочия Грузополучателя или представителя Грузополучателя удостоверяются доверенностью по Типовой межотраслевой форме № М2, подтверждающие его полномочия на получение груза. При выдаче груза по адресу Грузополучателя (доставке груза), действия работников Грузополучателя по приемке груза считаются действиями Грузополучателя. Полномочия работников Грузополучателя на приемку груза у Экспедитора подтверждаются наличием у них печати либо штампа организации, оттиск которых проставляется в Экспедиторской расписке.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4.4.12. В случае хранения груза в пункте назначения свыше 3-х рабочих дней с момента оповещения Грузополучателя о доставке груза, оплатить Экспедитору услуги по хранению груза по тарифам Экспедитора, размещенным на сайте Экспедитора: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</w:t>
        </w:r>
        <w:r w:rsidRPr="0066467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cargo-ets.ru</w:t>
        </w:r>
      </w:hyperlink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4.4.13. В случае отсутствия Грузополучателя в пункте назначения оплатить </w:t>
      </w:r>
      <w:r w:rsidRPr="00B8214A">
        <w:rPr>
          <w:rFonts w:ascii="Times New Roman" w:eastAsia="Times New Roman" w:hAnsi="Times New Roman" w:cs="Times New Roman"/>
          <w:sz w:val="24"/>
          <w:szCs w:val="24"/>
        </w:rPr>
        <w:t>Экспедитору все основные и дополнительные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расходы, связанные с переадресовкой и возвратом груза в пункт отправления, вынужденный простой транспортных средств и сборы, взимаемые при въезде автотранспорта на охраняемые складские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14A">
        <w:rPr>
          <w:rFonts w:ascii="Times New Roman" w:eastAsia="Times New Roman" w:hAnsi="Times New Roman" w:cs="Times New Roman"/>
          <w:sz w:val="24"/>
          <w:szCs w:val="24"/>
        </w:rPr>
        <w:t xml:space="preserve"> платные отрезки пути, а также платные охраняемые и не охраняемые стоянки.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Переадресация, возврат груза в пункт отправления осуществляется только по письменному распоряжению Клиента.</w:t>
      </w:r>
    </w:p>
    <w:p w:rsidR="000B11FD" w:rsidRPr="00681599" w:rsidRDefault="000B11FD" w:rsidP="000B11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5. Порядок расчёта</w:t>
      </w: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5.1. Размеры оплаты за транспортно-экспедиционные услуги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установлены в </w:t>
      </w:r>
      <w:r w:rsidRPr="0020081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816">
        <w:rPr>
          <w:rFonts w:ascii="Times New Roman" w:eastAsia="Times New Roman" w:hAnsi="Times New Roman" w:cs="Times New Roman"/>
          <w:sz w:val="24"/>
          <w:szCs w:val="24"/>
        </w:rPr>
        <w:t xml:space="preserve"> №1 к настоящему Договору.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CD1">
        <w:rPr>
          <w:rFonts w:ascii="Times New Roman" w:eastAsia="Times New Roman" w:hAnsi="Times New Roman" w:cs="Times New Roman"/>
          <w:sz w:val="24"/>
          <w:szCs w:val="24"/>
        </w:rPr>
        <w:t>В случае оказания услуг, стоимость</w:t>
      </w:r>
      <w:r w:rsidR="000E0B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5CD1">
        <w:rPr>
          <w:rFonts w:ascii="Times New Roman" w:eastAsia="Times New Roman" w:hAnsi="Times New Roman" w:cs="Times New Roman"/>
          <w:sz w:val="24"/>
          <w:szCs w:val="24"/>
        </w:rPr>
        <w:t xml:space="preserve"> которых не предусмотрена 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Pr="00E85CD1">
        <w:rPr>
          <w:rFonts w:ascii="Times New Roman" w:eastAsia="Times New Roman" w:hAnsi="Times New Roman" w:cs="Times New Roman"/>
          <w:sz w:val="24"/>
          <w:szCs w:val="24"/>
        </w:rPr>
        <w:t xml:space="preserve">, размер оплаты за транспортно-экспедиционные услуги и иные причитающиеся Экспедитору суммы, связанные с транспортно-экспедиционными услугами, устанавливается Экспедитором самостоятельно и размещаются на сайте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</w:t>
        </w:r>
        <w:r w:rsidRPr="0066467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cargo-ets.ru</w:t>
        </w:r>
      </w:hyperlink>
      <w:r w:rsidRPr="000B11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5CD1">
        <w:rPr>
          <w:rFonts w:ascii="Times New Roman" w:eastAsia="Times New Roman" w:hAnsi="Times New Roman" w:cs="Times New Roman"/>
          <w:sz w:val="24"/>
          <w:szCs w:val="24"/>
        </w:rPr>
        <w:t xml:space="preserve">Экспедитор вправе изменить данную стоимость в одностороннем порядке, уведомив Клиента об изменении тарифов, за пять календарных дней до вступления изменений в силу, путем размещения новых тарифов на указанном сайте. С момента размещения на сайте новых тарифов, обязанность Экспедитора по уведомлению Клиента считается исполненной.  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5.2. Сумма транспортно-экспедиционных услуг определяется как единая стоимость услуг экспедитора. Тарифы, ставки и иные сборы Экспедитора включают все расходы Экспедитора, связанные с осуществлением транспортно-экспедиционных услуг, и вознаграждение Экспедитора. Расходы, понесенные Экспедитором в процессе оказания транспортно-экспедиционных услуг Клиенту, последнему отдельно не предъявляются и являются расходами Экспедитора. В случае возникновения дополнительных услуг, стоимость которых не предусмотрена тарифами и ставками Экспедитора, стоимость данных услуг определяется по соглашению сторон.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5.3. Оплата услуг Экспедитора производится Клиентом согласно счетам Экспедитора, </w:t>
      </w:r>
      <w:r w:rsidRPr="00B95D03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46698E">
        <w:rPr>
          <w:rFonts w:ascii="Times New Roman" w:eastAsia="Times New Roman" w:hAnsi="Times New Roman" w:cs="Times New Roman"/>
          <w:b/>
          <w:sz w:val="24"/>
          <w:szCs w:val="24"/>
        </w:rPr>
        <w:t xml:space="preserve"> 3 (Трех) </w:t>
      </w:r>
      <w:r w:rsidRPr="00B95D03">
        <w:rPr>
          <w:rFonts w:ascii="Times New Roman" w:eastAsia="Times New Roman" w:hAnsi="Times New Roman" w:cs="Times New Roman"/>
          <w:sz w:val="24"/>
          <w:szCs w:val="24"/>
        </w:rPr>
        <w:t>банковских дней, исчисляемых с даты передачи груза Грузоотправителем и/или Клиентом Экспедитору.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 В случае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оплаты Клиентом (Плательщиком) выставленного счета в установленные сроки, Экспедитор имеет право требовать </w:t>
      </w:r>
      <w:r w:rsidRPr="00AB5F3E">
        <w:rPr>
          <w:rFonts w:ascii="Times New Roman" w:eastAsia="Times New Roman" w:hAnsi="Times New Roman" w:cs="Times New Roman"/>
          <w:sz w:val="24"/>
          <w:szCs w:val="24"/>
        </w:rPr>
        <w:t>от Клиента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уплаты пени в размере </w:t>
      </w:r>
      <w:r w:rsidRPr="0046698E">
        <w:rPr>
          <w:rFonts w:ascii="Times New Roman" w:eastAsia="Times New Roman" w:hAnsi="Times New Roman" w:cs="Times New Roman"/>
          <w:b/>
          <w:sz w:val="24"/>
          <w:szCs w:val="24"/>
        </w:rPr>
        <w:t>0,1%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от стоимости не оплаченных услуг за каждый день просрочки обязательств по оплате.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5.3.1. Неполучение / утрата Клиентом счёта не освобождает его от обязательства по оплате услуг Экспедитора, а также от ответственности, связанной с просрочкой оплаты услуг Экспедитора. В таком случае пеня будет насчитываться по истечении </w:t>
      </w:r>
      <w:r w:rsidRPr="0046698E">
        <w:rPr>
          <w:rFonts w:ascii="Times New Roman" w:eastAsia="Times New Roman" w:hAnsi="Times New Roman" w:cs="Times New Roman"/>
          <w:b/>
          <w:sz w:val="24"/>
          <w:szCs w:val="24"/>
        </w:rPr>
        <w:t>3 (Трех)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банковских дней, исчисляемых с даты сдачи отправителем груза Экспедитору.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5.4. Клиент вправе оплатить услуги Экспедитора авансовым платежом, который не является коммерческим кредитом, в счет неопределенного количества услуг Экспедитора в будущем. По согласованию сторон на авансовый платеж Экспедитором выставляется счет. По факту заказа услуг, Экспедитор засчитывает их стоимость из аванса.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lastRenderedPageBreak/>
        <w:t>5.5. Платежи Клиента считаются исполненными в день поступления денежных средств в полном объеме на расчетный счет Экспедитора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98E">
        <w:rPr>
          <w:rFonts w:ascii="Times New Roman" w:eastAsia="Times New Roman" w:hAnsi="Times New Roman" w:cs="Times New Roman"/>
          <w:sz w:val="24"/>
          <w:szCs w:val="24"/>
        </w:rPr>
        <w:t>указанный в реквизитах настоящего договора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, подтвержденные платежным поручением и выпиской банка Экспедитора.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5.6. Выдача груза Грузополучателю осуществляется после полной оплаты транспортно-экспедиционных услуг.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5.7. В течение 5 (пяти) дней со дня окончания перевозки, Экспедитор направляет Клиенту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универсальный передаточный документ (далее – УПД)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. Клиент обязан в течение </w:t>
      </w:r>
      <w:r w:rsidRPr="006755D4">
        <w:rPr>
          <w:rFonts w:ascii="Times New Roman" w:eastAsia="Times New Roman" w:hAnsi="Times New Roman" w:cs="Times New Roman"/>
          <w:b/>
          <w:sz w:val="24"/>
          <w:szCs w:val="24"/>
        </w:rPr>
        <w:t>5 (Пяти)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</w:t>
      </w:r>
      <w:r>
        <w:rPr>
          <w:rFonts w:ascii="Times New Roman" w:eastAsia="Times New Roman" w:hAnsi="Times New Roman" w:cs="Times New Roman"/>
          <w:sz w:val="24"/>
          <w:szCs w:val="24"/>
        </w:rPr>
        <w:t>УПД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подписать и направить его Экспедитору, либо представить в тот же срок мотивированный отказ от его подписания. В случае неполучения Экспедитором в указанный срок подписанного </w:t>
      </w:r>
      <w:r>
        <w:rPr>
          <w:rFonts w:ascii="Times New Roman" w:eastAsia="Times New Roman" w:hAnsi="Times New Roman" w:cs="Times New Roman"/>
          <w:sz w:val="24"/>
          <w:szCs w:val="24"/>
        </w:rPr>
        <w:t>УПД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, либо мотивированного отказа от его подписания, такой </w:t>
      </w:r>
      <w:r>
        <w:rPr>
          <w:rFonts w:ascii="Times New Roman" w:eastAsia="Times New Roman" w:hAnsi="Times New Roman" w:cs="Times New Roman"/>
          <w:sz w:val="24"/>
          <w:szCs w:val="24"/>
        </w:rPr>
        <w:t>УПД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считается подписанным в редакции Экспедитора.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5.8.  В пункте назначения на складе Экспедитора прибывший груз хранится без взимания дополнительной платы </w:t>
      </w:r>
      <w:r w:rsidRPr="0046698E">
        <w:rPr>
          <w:rFonts w:ascii="Times New Roman" w:eastAsia="Times New Roman" w:hAnsi="Times New Roman" w:cs="Times New Roman"/>
          <w:b/>
          <w:sz w:val="24"/>
          <w:szCs w:val="24"/>
        </w:rPr>
        <w:t>3 (Три)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рабочих дня со дня уведомления Клиента (Грузополучателя) по телефону. Плата за хранение груза взимается только при его хранении свыше </w:t>
      </w:r>
      <w:r w:rsidRPr="000149AE">
        <w:rPr>
          <w:rFonts w:ascii="Times New Roman" w:eastAsia="Times New Roman" w:hAnsi="Times New Roman" w:cs="Times New Roman"/>
          <w:b/>
          <w:sz w:val="24"/>
          <w:szCs w:val="24"/>
        </w:rPr>
        <w:t>3 (Трёх)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в соответствии с тарифами, размещенными на сайте Экспедитора: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</w:t>
        </w:r>
        <w:r w:rsidRPr="0066467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cargo-ets.ru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и в офисе выдачи груза.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5.9. В случае перевозки груза по маршруту, в котором конечный пункт не является филиалом Экспедитора, Клиент обязан оплатить услуги Экспедитора не позднее даты прибытия груза в последний транзитный пункт (т.е. пункт, предшествующий доставке груза в пункт назначения). О сроках прибытия груза в последний транзитный пункт Экспедитор уведомляет Клиента посредствам телефонограммы.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В случае не поступления оплаты услуг Экспедитора до указанного момента, груз Клиента размещается на хранение на складе Экспедитора в последнем транзитном пункте до даты поступления оплаты. Хранение на складе Экспедитора осуществляется на условиях, указанных в пункте 5.8. настоящего Договора.</w:t>
      </w:r>
    </w:p>
    <w:p w:rsidR="000B11FD" w:rsidRPr="009D4886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86">
        <w:rPr>
          <w:rFonts w:ascii="Times New Roman" w:eastAsia="Times New Roman" w:hAnsi="Times New Roman" w:cs="Times New Roman"/>
          <w:sz w:val="24"/>
          <w:szCs w:val="24"/>
        </w:rPr>
        <w:t>5.10. Стороны могут согласовать иной порядок оплаты и сроки расчетов за основные и дополнительные услуги Экспедитора, о чем подписывают Дополнительное соглашение, являющееся неотъемлемой частью настоящего договора.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6.1. За невыполнение или ненадлежащее выполнение своих обязательств, Стороны несут ответственность в соответствии с действующим законодательством РФ и настоящим договором.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6.2. Ответственность Экспедитора: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6.2.1. Экспедитор несет ответственность перед Клиентом за неисполнение или ненадлежащее исполнение обязанностей, предусмотренных настоящим Договором по основаниям и в размере, определяемые в соответствии с главой 25 ГК РФ и Федеральным законом «О транспортно-экспедиционной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C74">
        <w:rPr>
          <w:rFonts w:ascii="Times New Roman" w:eastAsia="Times New Roman" w:hAnsi="Times New Roman" w:cs="Times New Roman"/>
          <w:sz w:val="24"/>
          <w:szCs w:val="24"/>
        </w:rPr>
        <w:t xml:space="preserve">если положениями настоящего договора не предусмотрено иное.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6.2.2. В случае, если экспедитор докажет, что нарушение обязательства вызвано ненадлежащим исполнением договора перевозки, ответственность перед клиентом экспедитора, заключившего договор перевозки, определяется на основании правил, по которым перед экспедитором отвечает соответствующий перевозчик.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6.2.3. 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Грузополучателю, указанному в поручении Экспедитору,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</w:t>
      </w:r>
      <w:r w:rsidRPr="00D265A4">
        <w:rPr>
          <w:rFonts w:ascii="Times New Roman" w:eastAsia="Times New Roman" w:hAnsi="Times New Roman" w:cs="Times New Roman"/>
          <w:sz w:val="24"/>
          <w:szCs w:val="24"/>
        </w:rPr>
        <w:t>таких как кража, грабеж, мошенничество, разбойное нападение третьих лиц,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умышленное или не умышленное повреждение груза (части груза) третьими лицами, пропажу вместе с перевозочным средством, пожар, взрыв, транспортные происшествия, аварии, катастрофы и стихийные бедствия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в следующих размерах: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1) за утрату или недостачу груза, принятого экспедитором для перевозки с объявлением ценности, в размере объявленной ценности или части объявленной ценности, пропорциональной недостающей части груза</w:t>
      </w:r>
      <w:r w:rsidRPr="00D265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2) за утрату или недостачу груза, принятого экспедитором для перевозки без объявления ценности, в размере действительной (документально подтвержденной) стоимости груза или недостающей его части</w:t>
      </w:r>
      <w:r w:rsidRPr="00D265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lastRenderedPageBreak/>
        <w:t>3) за повреждение (порчу) груза, принятого экспедитором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</w:t>
      </w:r>
      <w:r w:rsidRPr="00D265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4) за повреждение (порчу) груза, принятого экспедитором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</w:t>
      </w:r>
      <w:r w:rsidRPr="00D2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6.2.4. За нарушение сроков доставки груза, по письменному требованию Клиента, уплачивает неустойку в размере 0,1% от стоимости основных транспортно-экспедиционных услуг.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6.2.5. Экспедитор </w:t>
      </w:r>
      <w:r w:rsidRPr="00194894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коммерческие риски и упущенную выгоду Клиента, а также за штрафные санкции Клиента, которые у последнего возникли в отношении своих контрагентов по вине Экспедитора, в том числе в связи с нарушением сроков доставки груза в пункт назначения.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6.2.6.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ab/>
        <w:t>Экспедитор освобождается от ответственности за сохранность груза при наличии обстоятельств, зависящих от Клиента, которые Экспедитор не мог предвидеть и устранение которых, от него не зависело, а именно: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за внутри тарную недостачу содержимого грузовых мест, выданных в исправной таре;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за ущерб, причиненный грузу, в случае отказа Клиента от дополнительной упаковки груза, необходимой для сохранности груза в процессе перевозки согласно правилам перевозки, соответствующим транспортом;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за ущерб грузу, представленный к перевозке в поврежденной таре (упаковке), без упаковки, либо в таре не соответствующей характеру и свойствам груза, а также в таре несоответствующей «Типовым требованиям к таре» (Приложение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за нарушение сроков доставки в случае указания Клиентом неверных данных о Грузополучателе;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- за утрату, недостачу или повреждение груза в случаях, когда груз прибыл в исправном транспортном средстве под исправными пломбами, недостача груза не превышает норм естественной убыли.</w:t>
      </w:r>
    </w:p>
    <w:p w:rsidR="000B11FD" w:rsidRPr="00681599" w:rsidRDefault="000B11FD" w:rsidP="000B11F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6.3. Ответственность Клиента: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6.3.1. Клиент несет ответственность за все последствия неправильной внутренней упаковки грузов (бой, поломку, деформацию, течь и т.д.), а также применение тары и упаковки, не соответствующих свойствам груза, его весу, установленным стандартам и техническим условиям.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6.3.2. Клиент несет ответственность за возникшую порчу груза вследствие его удержания Экспедитором в случае, предусмотренном п. 4.1.7. настоящего Договора.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6.3.3. При сдаче к перевозке груза без тары (упаковки), соответствующей свойствам груза; груза в таре (упаковке), не обеспечивающей сохранность груза при транспортировке; груза с нарушением целостности тары (упаковки) Клиент несет ответственность за все последствия повреждения и недостачи этого груза, материальную ответственность за повреждение груза, принадлежащего третьим лицам, а также расходы, понесенные Экспедитором в связи с таким повреждением.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6.3.4. Клиент несет ответственность за убытки, причиненные Экспедитору и/или третьим лицам в связи с нарушением своей обязанности по предоставлению информации, указанной в п. 4.4.1. настоящего Договора.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6.3.5. Клиент несет ответственность в случаях представления заведомо ложной информации о характере груза, в случае перевозки ложно заявленных опасных грузов (сжатые газы, едкие вещества, взрывчатые вещества, радиоактивные материалы, окислители, яды, инфекционные материалы, агрессивные и раздражающие вещества), а также грузов, которые в процессе транспортировки каким-либо образом повлияли на перевозимые совместно грузы других клиентов.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6.3.6. В случае отсутствия в пункте назначения указанного Клиентом Грузополучателя, если это повлекло хранение, возврат или переадресовку груза, возврат и переадресовка груза производится за счет Клиента.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6.3.7. В случае неподачи Экспедитору заявления, указанного в п. 4.4.2. Клиент возмещает затраты Экспедитора, произведенные в связи с неподачей такого заявления, а также уплачивает штраф в размере десяти процентов от стоимости транспортно-экспедиционных услуг по отзываемому поручению Экспедитору.</w:t>
      </w: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Страхование груза</w:t>
      </w: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7.1. Экспедитор вправе </w:t>
      </w:r>
      <w:r w:rsidRPr="009E54BA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интересах </w:t>
      </w:r>
      <w:r w:rsidRPr="009E54BA">
        <w:rPr>
          <w:rFonts w:ascii="Times New Roman" w:eastAsia="Times New Roman" w:hAnsi="Times New Roman" w:cs="Times New Roman"/>
          <w:sz w:val="24"/>
          <w:szCs w:val="24"/>
        </w:rPr>
        <w:t>Клиента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механизм страхования </w:t>
      </w:r>
      <w:r w:rsidRPr="009E54BA">
        <w:rPr>
          <w:rFonts w:ascii="Times New Roman" w:eastAsia="Times New Roman" w:hAnsi="Times New Roman" w:cs="Times New Roman"/>
          <w:sz w:val="24"/>
          <w:szCs w:val="24"/>
        </w:rPr>
        <w:t xml:space="preserve">груза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для покрытия своих рисков, связанных с исполнением настоящего договора.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7.2. Клиенту разъяснены риски, связанные с перевозкой грузов по территории РФ и предложено застраховать груз.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7.3. Экспедитор организует страхование груза в интересах Выгодоприобретателя по поручению Клиента. Выгодоприобретателем является Клиент.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7.4. В подтверждение осуществления страхования предъявляемого к перевозке груза выдается полис страхования грузов на предъявителя (страхование «за счет кого следует», согласно п. 3 ст. 930 ГК РФ).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t>Претензии и порядок рассмотрения споров</w:t>
      </w: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8.1. До предъявления друг к другу иска, вытекающего из предмета настоящего Договора, стороны обязаны соблюсти претензионный порядок, предусмотренный договором.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8.2. В случае прибытия груза в пункт назначения в ненадлежащем состоянии (повреждение, недостача, утрата) уполномоченные представители Сторон составляют соответствующий Акт об установлении расхождения по количеству 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грузовых мест</w:t>
      </w:r>
      <w:r w:rsidRPr="005078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при выдаче груза, в котором фиксируются соответствующие недостатки, являющиеся основанием для предъявления Экспедитору претензии. В случае отказа Грузополучателя от подписания акта, Экспедитором составляется акт в одностороннем порядке, о чем делается соответствующая запись. Копию акта Экспедитор направляет Грузополучателю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и Грузоотправителю (Клиенту).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во время выдачи груза Грузополучатель, указанный в поручение Экспедитору, или уполномоченное им лицо не уведомили Экспедитора в письменной форме об утрате, о недостаче или повреждении (порче) груза и не указали общий характер недостачи или повреждения (порчи) груза, считается, если не доказано иное, что они получили 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груз неповрежденным. В случае, если утрата, недостача или повреждение (порча) груза не могли быть установлены при приеме груза обычным способом, такое уведомление Экспедитору может быть сделано не позднее чем в течение тридцати календарных дней со дня приема груза. Датой уведомления считается дата получения Экспедитором такого уведомления.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8.3. Претензии к Экспедитору по возмещению ущерба за утрату, повреждение или недостачу груза могут быть предъявлены Клиентом в течение 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6 (Шести) месяцев, исчисляемых с даты выдачи груза Грузополучателю.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8.4. Сторона, получившая претензию, обязана рассмотреть ее и предоставить ответ в письменной форме по существу претензии (подтвердить согласие на полное или частичное ее удовлетворение или сообщить о полном или частичном отказе в ее удовлетворении, указать мотивы принятого решения) не позднее </w:t>
      </w:r>
      <w:r w:rsidRPr="007216DC">
        <w:rPr>
          <w:rFonts w:ascii="Times New Roman" w:eastAsia="Times New Roman" w:hAnsi="Times New Roman" w:cs="Times New Roman"/>
          <w:b/>
          <w:sz w:val="24"/>
          <w:szCs w:val="24"/>
        </w:rPr>
        <w:t>30 (Тридцати)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получения претензии. Датой предъявления претензии считается дата ее вручения уполномоченному представителю соответствующей стороны.</w:t>
      </w:r>
    </w:p>
    <w:p w:rsidR="000B11FD" w:rsidRPr="007216DC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8.5. К предъявленной претензии 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в обязательном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прилагаются оформленные надлежащим образом (копии или оригиналы) 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следующих документов: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 акт об установлении расхождения по количеству 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грузовых мест при выдаче груза, товарная накладная, документы, подтверждающие право на предъявление претензии и позволяющие определить стоимость отправленного груза, фотографии поврежденного груза. В случае удовлетворения претензии в полном объеме, приложенные к заявлению документы не возвращаются. В случае не приложения к предъявленной претензии всех вышеперечисленных документов, такая претензия считается не поданной и рассмотрению в сроки, указанные в п. 8.4.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 xml:space="preserve"> не подлежит.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8.6. 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 между Сторонами.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8.7. В случае невозможности разрешения споров путем переговоров они подлежат рассмотрению в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Арбитражном суде города Москвы.</w:t>
      </w:r>
    </w:p>
    <w:p w:rsidR="000B11FD" w:rsidRPr="00C2357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F2" w:rsidRPr="000E0BDE" w:rsidRDefault="005B14F2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F2" w:rsidRDefault="005B14F2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BDE" w:rsidRDefault="000E0BDE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BDE" w:rsidRDefault="000E0BDE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BDE" w:rsidRPr="000E0BDE" w:rsidRDefault="000E0BDE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F2" w:rsidRPr="000E0BDE" w:rsidRDefault="005B14F2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9.Обстоятельства непреодолимой силы</w:t>
      </w: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9.1. Стороны освобождаются от ответственности за полное или частичное неисполнение обязательств по настоящему Договору в случае, если неисполнение или ненадлежащее исполнение обязательств являлось следствием действия обстоятельств непреодолимой силы, которые Стороны не могли ни предвидеть, ни предотвратить разумными силами, а именно: пожаров, наводнений, землетрясения, иного стихийного бедствия, войны, террористических актов, эпидемии, забастовок, мятежа, массовых беспорядков, гражданских волнений, актов или действий государственных органов, делающих невозможным выполнение Сторонами принятых на себя обязательств, и если эти обстоятельства непосредственно повлияли на выполнение  Сторонами принятых на себя обязательств по настоящему Договору.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настоящему Договору, должна не позднее 3 рабочих дней после прекращения обстоятельств непреодолимой силы, поставить в известность другую сторону письменно или по телефону о наступлении обстоятельств непреодолимой силы, сроке их действия и прекращении их действия. При наступлении обстоятельств непреодолимой силы срок исполнения обязательств по настоящему Договору переносится соразмерно времени, в течение которого будут действовать такие обстоятельства и их последствия.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9.3. Действие обстоятельств непреодолимой силы должно быть подтверждено соответствующим актом или свидетельством, выданными соответствующими государственными органами.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BDE" w:rsidRDefault="000B11FD" w:rsidP="000E0BDE">
      <w:pPr>
        <w:widowControl/>
        <w:ind w:left="675"/>
        <w:jc w:val="center"/>
        <w:rPr>
          <w:rFonts w:cs="Times New Roman"/>
          <w:b/>
          <w:sz w:val="22"/>
          <w:szCs w:val="22"/>
        </w:rPr>
      </w:pPr>
      <w:r w:rsidRPr="00681599">
        <w:rPr>
          <w:rFonts w:eastAsia="Times New Roman" w:cs="Times New Roman"/>
          <w:b/>
        </w:rPr>
        <w:t xml:space="preserve">10. </w:t>
      </w:r>
      <w:r w:rsidR="000E0BDE">
        <w:rPr>
          <w:rFonts w:cs="Times New Roman"/>
          <w:b/>
          <w:sz w:val="22"/>
          <w:szCs w:val="22"/>
        </w:rPr>
        <w:t>Заключение</w:t>
      </w:r>
    </w:p>
    <w:p w:rsidR="000B11FD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10.1. Настоящий договор вступает в силу с момента его подписания обеими 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и и действует один год</w:t>
      </w:r>
      <w:r w:rsidRPr="00721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ни одна из сторон не заявит за </w:t>
      </w:r>
      <w:r w:rsidRPr="007216DC">
        <w:rPr>
          <w:rFonts w:ascii="Times New Roman" w:eastAsia="Times New Roman" w:hAnsi="Times New Roman" w:cs="Times New Roman"/>
          <w:b/>
          <w:sz w:val="24"/>
          <w:szCs w:val="24"/>
        </w:rPr>
        <w:t>30 (Тридцать)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 xml:space="preserve">календарных дней до истечения срока действия настоящего договора намерений о его расторжении, договор считается пролонгированным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Pr="00681599">
        <w:rPr>
          <w:rFonts w:ascii="Times New Roman" w:eastAsia="Times New Roman" w:hAnsi="Times New Roman" w:cs="Times New Roman"/>
          <w:sz w:val="24"/>
          <w:szCs w:val="24"/>
        </w:rPr>
        <w:t>последующий календарный год на тех же условиях.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10.2. Любые дополнения и изменения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заверены печатью Сторон.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10.3. Все Приложения и дополнения к настоящему Договору являются его неотъемлемой частью.</w:t>
      </w:r>
    </w:p>
    <w:p w:rsidR="000B11FD" w:rsidRPr="00681599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10.4. При изменении наименования, адреса, банковских реквизитов или реорганизации стороны информируют друг друга в письменном виде в 10-дневный срок.</w:t>
      </w:r>
    </w:p>
    <w:p w:rsidR="000B11FD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99">
        <w:rPr>
          <w:rFonts w:ascii="Times New Roman" w:eastAsia="Times New Roman" w:hAnsi="Times New Roman" w:cs="Times New Roman"/>
          <w:sz w:val="24"/>
          <w:szCs w:val="24"/>
        </w:rPr>
        <w:t>10.5.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B11FD" w:rsidRPr="000E0BDE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1FD" w:rsidRPr="00AE3FE1" w:rsidRDefault="000B11FD" w:rsidP="000B11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4F2" w:rsidRDefault="005B14F2" w:rsidP="00C544A0">
      <w:pPr>
        <w:tabs>
          <w:tab w:val="left" w:pos="5803"/>
        </w:tabs>
        <w:ind w:left="675"/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Pr="005B14F2" w:rsidRDefault="005B14F2" w:rsidP="005B14F2">
      <w:pPr>
        <w:rPr>
          <w:rFonts w:cs="Times New Roman"/>
          <w:sz w:val="22"/>
          <w:szCs w:val="22"/>
        </w:rPr>
      </w:pPr>
    </w:p>
    <w:p w:rsidR="005B14F2" w:rsidRDefault="005B14F2" w:rsidP="005B14F2">
      <w:pPr>
        <w:rPr>
          <w:rFonts w:cs="Times New Roman"/>
          <w:sz w:val="22"/>
          <w:szCs w:val="22"/>
        </w:rPr>
      </w:pPr>
    </w:p>
    <w:p w:rsidR="000E0BDE" w:rsidRDefault="000E0BDE" w:rsidP="000E0BDE">
      <w:pPr>
        <w:widowControl/>
        <w:rPr>
          <w:rFonts w:eastAsia="Times New Roman" w:cs="Times New Roman"/>
          <w:b/>
        </w:rPr>
      </w:pPr>
    </w:p>
    <w:p w:rsidR="005B14F2" w:rsidRPr="00E35CA8" w:rsidRDefault="000E0BDE" w:rsidP="000E0BDE">
      <w:pPr>
        <w:widowControl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</w:t>
      </w:r>
      <w:r w:rsidR="005B14F2">
        <w:rPr>
          <w:rFonts w:eastAsia="Times New Roman" w:cs="Times New Roman"/>
          <w:b/>
        </w:rPr>
        <w:t>1</w:t>
      </w:r>
      <w:r w:rsidR="005B14F2" w:rsidRPr="000E0BDE">
        <w:rPr>
          <w:rFonts w:eastAsia="Times New Roman" w:cs="Times New Roman"/>
          <w:b/>
        </w:rPr>
        <w:t>1</w:t>
      </w:r>
      <w:r w:rsidR="005B14F2" w:rsidRPr="00E35CA8">
        <w:rPr>
          <w:rFonts w:eastAsia="Times New Roman" w:cs="Times New Roman"/>
          <w:b/>
        </w:rPr>
        <w:t>. Адреса и реквизиты Сторон</w:t>
      </w:r>
    </w:p>
    <w:p w:rsidR="005B14F2" w:rsidRDefault="005B14F2" w:rsidP="005B14F2">
      <w:pPr>
        <w:rPr>
          <w:rFonts w:cs="Times New Roman"/>
          <w:sz w:val="22"/>
          <w:szCs w:val="22"/>
        </w:rPr>
      </w:pPr>
    </w:p>
    <w:p w:rsidR="00C544A0" w:rsidRPr="000E0BDE" w:rsidRDefault="00C544A0" w:rsidP="005B14F2">
      <w:pPr>
        <w:rPr>
          <w:rFonts w:cs="Times New Roman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1"/>
        <w:gridCol w:w="332"/>
        <w:gridCol w:w="5513"/>
      </w:tblGrid>
      <w:tr w:rsidR="00C544A0" w:rsidRPr="00C544A0" w:rsidTr="000B11FD">
        <w:trPr>
          <w:trHeight w:val="9210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C544A0" w:rsidRP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  <w:r w:rsidRPr="00C544A0">
              <w:rPr>
                <w:rFonts w:cs="Times New Roman"/>
                <w:sz w:val="22"/>
                <w:szCs w:val="22"/>
              </w:rPr>
              <w:t>Наименование:</w:t>
            </w:r>
          </w:p>
          <w:p w:rsidR="00F40FBB" w:rsidRPr="00D0353F" w:rsidRDefault="00F40FBB" w:rsidP="00F40FBB">
            <w:pPr>
              <w:rPr>
                <w:b/>
                <w:snapToGrid w:val="0"/>
              </w:rPr>
            </w:pPr>
            <w:r w:rsidRPr="00053A6D">
              <w:rPr>
                <w:sz w:val="22"/>
                <w:szCs w:val="22"/>
              </w:rPr>
              <w:t xml:space="preserve"> </w:t>
            </w:r>
            <w:r w:rsidR="00F87F3A">
              <w:rPr>
                <w:sz w:val="22"/>
                <w:szCs w:val="22"/>
              </w:rPr>
              <w:t xml:space="preserve">ООО </w:t>
            </w:r>
            <w:r w:rsidRPr="00053A6D">
              <w:rPr>
                <w:sz w:val="22"/>
                <w:szCs w:val="22"/>
              </w:rPr>
              <w:t>«</w:t>
            </w:r>
            <w:r w:rsidR="00F87F3A">
              <w:rPr>
                <w:sz w:val="22"/>
                <w:szCs w:val="22"/>
              </w:rPr>
              <w:t>ЕТС» (ООО «ЕТС</w:t>
            </w:r>
            <w:r w:rsidRPr="00053A6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</w:t>
            </w:r>
          </w:p>
          <w:p w:rsidR="00F40FBB" w:rsidRPr="00D754D4" w:rsidRDefault="00F40FBB" w:rsidP="00F40FBB">
            <w:r w:rsidRPr="00D754D4">
              <w:rPr>
                <w:b/>
              </w:rPr>
              <w:t>ИНН:</w:t>
            </w:r>
            <w:r w:rsidRPr="00D754D4">
              <w:t xml:space="preserve"> </w:t>
            </w:r>
            <w:r w:rsidR="00F87F3A">
              <w:rPr>
                <w:sz w:val="22"/>
                <w:szCs w:val="22"/>
              </w:rPr>
              <w:t>5405033878</w:t>
            </w:r>
          </w:p>
          <w:p w:rsidR="00F40FBB" w:rsidRPr="00D754D4" w:rsidRDefault="00F40FBB" w:rsidP="00F40FBB">
            <w:r w:rsidRPr="00D754D4">
              <w:rPr>
                <w:b/>
              </w:rPr>
              <w:t>КПП:</w:t>
            </w:r>
            <w:r w:rsidRPr="00D754D4">
              <w:t xml:space="preserve"> </w:t>
            </w:r>
            <w:r w:rsidR="00307683">
              <w:rPr>
                <w:sz w:val="22"/>
                <w:szCs w:val="22"/>
              </w:rPr>
              <w:t>5405</w:t>
            </w:r>
            <w:r w:rsidR="00F87F3A">
              <w:rPr>
                <w:sz w:val="22"/>
                <w:szCs w:val="22"/>
              </w:rPr>
              <w:t>01001</w:t>
            </w:r>
          </w:p>
          <w:p w:rsidR="005B14F2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Юр. Адрес: 630102, г. Новосиб</w:t>
            </w:r>
            <w:r>
              <w:rPr>
                <w:rFonts w:eastAsia="Times New Roman" w:cs="Times New Roman"/>
              </w:rPr>
              <w:t>ирск, ул. Шевченко д.11 кв. 515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 xml:space="preserve">Фактический адрес: 630007 г. Новосибирск, ул. Фабричная д. 10 оф. 207 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ОКПО</w:t>
            </w:r>
            <w:r>
              <w:rPr>
                <w:rFonts w:eastAsia="Times New Roman" w:cs="Times New Roman"/>
              </w:rPr>
              <w:t xml:space="preserve"> </w:t>
            </w:r>
            <w:r w:rsidRPr="00C63D00">
              <w:rPr>
                <w:rFonts w:eastAsia="Times New Roman" w:cs="Times New Roman"/>
              </w:rPr>
              <w:t>35043371</w:t>
            </w:r>
          </w:p>
          <w:p w:rsidR="005B14F2" w:rsidRDefault="005B14F2" w:rsidP="005B14F2">
            <w:pPr>
              <w:widowControl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ОКТМО 50701000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ОГРН: 1185476105187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Банковские реквизиты: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Счет №:40702810570010157395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Банк: МОСКОВСКИЙ ФИЛИАЛ АО КБ "МОДУЛЬБАНК"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БИК: 044525092</w:t>
            </w:r>
          </w:p>
          <w:p w:rsidR="005B14F2" w:rsidRDefault="005B14F2" w:rsidP="005B14F2">
            <w:pPr>
              <w:widowControl/>
              <w:rPr>
                <w:rFonts w:eastAsia="Times New Roman" w:cs="Times New Roman"/>
              </w:rPr>
            </w:pPr>
            <w:r w:rsidRPr="00C63D00">
              <w:rPr>
                <w:rFonts w:eastAsia="Times New Roman" w:cs="Times New Roman"/>
              </w:rPr>
              <w:t>К/с №: 30101810645250000092</w:t>
            </w:r>
          </w:p>
          <w:p w:rsidR="005B14F2" w:rsidRPr="00C63D00" w:rsidRDefault="005B14F2" w:rsidP="005B14F2">
            <w:pPr>
              <w:widowControl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Почта: </w:t>
            </w:r>
            <w:r w:rsidRPr="00C63D00">
              <w:rPr>
                <w:rFonts w:eastAsia="Times New Roman" w:cs="Times New Roman"/>
              </w:rPr>
              <w:t>Cargo-ets@mail.ru</w:t>
            </w:r>
          </w:p>
          <w:p w:rsidR="005B14F2" w:rsidRDefault="005B14F2" w:rsidP="005B14F2">
            <w:pPr>
              <w:widowControl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Тел: </w:t>
            </w:r>
            <w:r w:rsidRPr="00C63D00">
              <w:rPr>
                <w:rFonts w:eastAsia="Times New Roman" w:cs="Times New Roman"/>
              </w:rPr>
              <w:t>89139287070</w:t>
            </w:r>
          </w:p>
          <w:p w:rsidR="00F40FBB" w:rsidRPr="00D754D4" w:rsidRDefault="00F40FBB" w:rsidP="00F40FBB">
            <w:pPr>
              <w:jc w:val="both"/>
            </w:pPr>
            <w:r w:rsidRPr="00D754D4">
              <w:rPr>
                <w:b/>
              </w:rPr>
              <w:t>Тел.:</w:t>
            </w:r>
            <w:r w:rsidRPr="00D754D4">
              <w:t xml:space="preserve"> (383) 218-82-55,223-72-25</w:t>
            </w:r>
          </w:p>
          <w:p w:rsidR="00F40FBB" w:rsidRDefault="00F40FBB" w:rsidP="00F40FBB">
            <w:pPr>
              <w:tabs>
                <w:tab w:val="left" w:pos="3885"/>
              </w:tabs>
            </w:pPr>
            <w:r w:rsidRPr="00D754D4">
              <w:t>E-mail:</w:t>
            </w:r>
            <w:r w:rsidRPr="00D754D4">
              <w:rPr>
                <w:lang w:val="en-US"/>
              </w:rPr>
              <w:t>cargo</w:t>
            </w:r>
            <w:r w:rsidRPr="00D754D4">
              <w:t>-</w:t>
            </w:r>
            <w:r w:rsidRPr="00D754D4">
              <w:rPr>
                <w:lang w:val="en-US"/>
              </w:rPr>
              <w:t>ets</w:t>
            </w:r>
            <w:r w:rsidRPr="00D754D4">
              <w:t>@</w:t>
            </w:r>
            <w:r w:rsidRPr="00D754D4">
              <w:rPr>
                <w:lang w:val="en-US"/>
              </w:rPr>
              <w:t>mail</w:t>
            </w:r>
            <w:r w:rsidRPr="00D754D4">
              <w:t>.</w:t>
            </w:r>
            <w:r w:rsidRPr="00D754D4">
              <w:rPr>
                <w:lang w:val="en-US"/>
              </w:rPr>
              <w:t>ru</w:t>
            </w:r>
          </w:p>
          <w:p w:rsidR="007A585C" w:rsidRPr="007A585C" w:rsidRDefault="005B14F2" w:rsidP="00F40FBB">
            <w:pPr>
              <w:tabs>
                <w:tab w:val="left" w:pos="3885"/>
              </w:tabs>
            </w:pPr>
            <w:r>
              <w:t>Директор</w:t>
            </w:r>
            <w:r w:rsidR="000E0BDE">
              <w:t xml:space="preserve"> : </w:t>
            </w:r>
            <w:r w:rsidR="007A585C">
              <w:t>Иванова О.В.</w:t>
            </w:r>
          </w:p>
          <w:p w:rsidR="00F40FBB" w:rsidRDefault="00F40FBB" w:rsidP="00F40FBB">
            <w:pPr>
              <w:tabs>
                <w:tab w:val="left" w:pos="3885"/>
              </w:tabs>
            </w:pPr>
          </w:p>
          <w:p w:rsidR="00F40FBB" w:rsidRDefault="00F40FBB" w:rsidP="00F40FBB">
            <w:pPr>
              <w:tabs>
                <w:tab w:val="left" w:pos="3885"/>
              </w:tabs>
            </w:pPr>
          </w:p>
          <w:p w:rsidR="00F87F3A" w:rsidRDefault="00F87F3A" w:rsidP="00F40FBB">
            <w:pPr>
              <w:tabs>
                <w:tab w:val="left" w:pos="3885"/>
              </w:tabs>
            </w:pPr>
          </w:p>
          <w:p w:rsidR="00F87F3A" w:rsidRDefault="00F87F3A" w:rsidP="00F40FBB">
            <w:pPr>
              <w:tabs>
                <w:tab w:val="left" w:pos="3885"/>
              </w:tabs>
            </w:pPr>
          </w:p>
          <w:p w:rsidR="00F87F3A" w:rsidRDefault="00F87F3A" w:rsidP="00F40FBB">
            <w:pPr>
              <w:tabs>
                <w:tab w:val="left" w:pos="3885"/>
              </w:tabs>
            </w:pPr>
          </w:p>
          <w:p w:rsidR="00C544A0" w:rsidRPr="00C544A0" w:rsidRDefault="00C544A0" w:rsidP="00F40FBB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  <w:r w:rsidRPr="00C544A0">
              <w:rPr>
                <w:rFonts w:cs="Times New Roman"/>
                <w:sz w:val="22"/>
                <w:szCs w:val="22"/>
              </w:rPr>
              <w:t>Подпись:</w:t>
            </w:r>
          </w:p>
          <w:p w:rsidR="00C544A0" w:rsidRP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C544A0" w:rsidRP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  <w:r w:rsidRPr="00C544A0">
              <w:rPr>
                <w:rFonts w:cs="Times New Roman"/>
                <w:sz w:val="22"/>
                <w:szCs w:val="22"/>
              </w:rPr>
              <w:t>М.П.</w:t>
            </w:r>
          </w:p>
          <w:p w:rsidR="00C544A0" w:rsidRP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C544A0" w:rsidRDefault="00C544A0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5B14F2" w:rsidRDefault="005B14F2" w:rsidP="00252DF0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  <w:lang w:val="en-US"/>
              </w:rPr>
            </w:pPr>
          </w:p>
          <w:p w:rsidR="00F40FBB" w:rsidRPr="005B14F2" w:rsidRDefault="00F40FBB" w:rsidP="005B14F2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4A0" w:rsidRDefault="00C544A0" w:rsidP="00252DF0">
            <w:pPr>
              <w:suppressAutoHyphens w:val="0"/>
              <w:rPr>
                <w:rFonts w:cs="Times New Roman"/>
                <w:b/>
                <w:sz w:val="22"/>
                <w:szCs w:val="22"/>
              </w:rPr>
            </w:pPr>
          </w:p>
          <w:p w:rsidR="00F40FBB" w:rsidRDefault="00F40FBB" w:rsidP="00252DF0">
            <w:pPr>
              <w:suppressAutoHyphens w:val="0"/>
              <w:rPr>
                <w:rFonts w:cs="Times New Roman"/>
                <w:b/>
                <w:sz w:val="22"/>
                <w:szCs w:val="22"/>
              </w:rPr>
            </w:pPr>
          </w:p>
          <w:p w:rsidR="00F40FBB" w:rsidRPr="00C544A0" w:rsidRDefault="00F40FBB" w:rsidP="00252DF0">
            <w:pPr>
              <w:suppressAutoHyphens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C7" w:rsidRDefault="007602C7" w:rsidP="00600F2C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600F2C" w:rsidRPr="00C544A0" w:rsidRDefault="00600F2C" w:rsidP="00600F2C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  <w:r w:rsidRPr="00C544A0">
              <w:rPr>
                <w:rFonts w:cs="Times New Roman"/>
                <w:sz w:val="22"/>
                <w:szCs w:val="22"/>
              </w:rPr>
              <w:t>Наименование:</w:t>
            </w:r>
          </w:p>
          <w:p w:rsidR="007602C7" w:rsidRPr="00D754D4" w:rsidRDefault="007602C7" w:rsidP="007602C7">
            <w:r w:rsidRPr="00D754D4">
              <w:rPr>
                <w:b/>
              </w:rPr>
              <w:t>ИНН: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КПП: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Юридический адрес: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Фактический адрес: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Почт. адрес:</w:t>
            </w:r>
            <w:r w:rsidRPr="00D754D4">
              <w:t xml:space="preserve"> </w:t>
            </w:r>
          </w:p>
          <w:p w:rsidR="007602C7" w:rsidRPr="00D754D4" w:rsidRDefault="007602C7" w:rsidP="007602C7">
            <w:pPr>
              <w:rPr>
                <w:b/>
                <w:u w:val="single"/>
              </w:rPr>
            </w:pPr>
            <w:r w:rsidRPr="00D754D4">
              <w:rPr>
                <w:b/>
                <w:u w:val="single"/>
              </w:rPr>
              <w:t>Банковские реквизиты:</w:t>
            </w:r>
          </w:p>
          <w:p w:rsidR="007602C7" w:rsidRPr="00D754D4" w:rsidRDefault="007602C7" w:rsidP="007602C7">
            <w:r w:rsidRPr="00D754D4">
              <w:rPr>
                <w:b/>
              </w:rPr>
              <w:t>Р/с: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Банк: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К/с: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БИК:</w:t>
            </w:r>
            <w:r w:rsidRPr="00D754D4">
              <w:t xml:space="preserve"> </w:t>
            </w:r>
          </w:p>
          <w:p w:rsidR="007602C7" w:rsidRPr="00D754D4" w:rsidRDefault="007602C7" w:rsidP="007602C7">
            <w:pPr>
              <w:jc w:val="both"/>
            </w:pPr>
            <w:r w:rsidRPr="00D754D4">
              <w:rPr>
                <w:b/>
              </w:rPr>
              <w:t>Тел.:</w:t>
            </w:r>
            <w:r w:rsidRPr="00D754D4">
              <w:t xml:space="preserve"> </w:t>
            </w:r>
          </w:p>
          <w:p w:rsidR="007602C7" w:rsidRPr="00D754D4" w:rsidRDefault="007602C7" w:rsidP="007602C7">
            <w:r w:rsidRPr="00D754D4">
              <w:rPr>
                <w:b/>
              </w:rPr>
              <w:t>Факс:</w:t>
            </w:r>
            <w:r w:rsidRPr="00D754D4">
              <w:t xml:space="preserve"> </w:t>
            </w:r>
          </w:p>
          <w:p w:rsidR="007602C7" w:rsidRPr="007A585C" w:rsidRDefault="007602C7" w:rsidP="007602C7">
            <w:pPr>
              <w:tabs>
                <w:tab w:val="left" w:pos="3885"/>
              </w:tabs>
            </w:pPr>
            <w:r w:rsidRPr="00D754D4">
              <w:t>E-mail:</w:t>
            </w:r>
          </w:p>
          <w:p w:rsidR="00600F2C" w:rsidRDefault="00600F2C" w:rsidP="00600F2C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600F2C" w:rsidRDefault="00600F2C" w:rsidP="00600F2C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600F2C" w:rsidRDefault="00600F2C" w:rsidP="00600F2C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40FBB" w:rsidRDefault="00F40FBB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FF328D" w:rsidRDefault="00600F2C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Подпись:</w:t>
            </w:r>
          </w:p>
          <w:p w:rsidR="00600F2C" w:rsidRDefault="00600F2C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600F2C" w:rsidRDefault="00600F2C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М.П.</w:t>
            </w: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030D92" w:rsidRDefault="00030D92" w:rsidP="00FF328D">
            <w:pPr>
              <w:tabs>
                <w:tab w:val="left" w:pos="3885"/>
              </w:tabs>
              <w:rPr>
                <w:rFonts w:cs="Times New Roman"/>
                <w:sz w:val="22"/>
                <w:szCs w:val="22"/>
              </w:rPr>
            </w:pPr>
          </w:p>
          <w:p w:rsidR="00C544A0" w:rsidRPr="00C544A0" w:rsidRDefault="00C544A0" w:rsidP="00F40FBB">
            <w:pPr>
              <w:tabs>
                <w:tab w:val="left" w:pos="3885"/>
              </w:tabs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5B14F2" w:rsidRDefault="00F40FBB" w:rsidP="00F40FBB">
      <w:pPr>
        <w:tabs>
          <w:tab w:val="left" w:pos="3885"/>
        </w:tabs>
        <w:outlineLvl w:val="0"/>
        <w:rPr>
          <w:b/>
          <w:lang w:val="en-US"/>
        </w:rPr>
      </w:pPr>
      <w:r>
        <w:rPr>
          <w:b/>
        </w:rPr>
        <w:t xml:space="preserve">                     </w:t>
      </w:r>
    </w:p>
    <w:p w:rsidR="005B14F2" w:rsidRDefault="005B14F2" w:rsidP="00F40FBB">
      <w:pPr>
        <w:tabs>
          <w:tab w:val="left" w:pos="3885"/>
        </w:tabs>
        <w:outlineLvl w:val="0"/>
        <w:rPr>
          <w:b/>
          <w:lang w:val="en-US"/>
        </w:rPr>
      </w:pPr>
    </w:p>
    <w:p w:rsidR="005B14F2" w:rsidRDefault="005B14F2" w:rsidP="00F40FBB">
      <w:pPr>
        <w:tabs>
          <w:tab w:val="left" w:pos="3885"/>
        </w:tabs>
        <w:outlineLvl w:val="0"/>
        <w:rPr>
          <w:b/>
          <w:lang w:val="en-US"/>
        </w:rPr>
      </w:pPr>
    </w:p>
    <w:p w:rsidR="005B14F2" w:rsidRDefault="005B14F2" w:rsidP="00F40FBB">
      <w:pPr>
        <w:tabs>
          <w:tab w:val="left" w:pos="3885"/>
        </w:tabs>
        <w:outlineLvl w:val="0"/>
        <w:rPr>
          <w:b/>
          <w:lang w:val="en-US"/>
        </w:rPr>
      </w:pPr>
    </w:p>
    <w:p w:rsidR="005B14F2" w:rsidRDefault="005B14F2" w:rsidP="00F40FBB">
      <w:pPr>
        <w:tabs>
          <w:tab w:val="left" w:pos="3885"/>
        </w:tabs>
        <w:outlineLvl w:val="0"/>
        <w:rPr>
          <w:b/>
          <w:lang w:val="en-US"/>
        </w:rPr>
      </w:pPr>
    </w:p>
    <w:p w:rsidR="005B14F2" w:rsidRDefault="005B14F2" w:rsidP="00F40FBB">
      <w:pPr>
        <w:tabs>
          <w:tab w:val="left" w:pos="3885"/>
        </w:tabs>
        <w:outlineLvl w:val="0"/>
        <w:rPr>
          <w:b/>
          <w:lang w:val="en-US"/>
        </w:rPr>
      </w:pPr>
    </w:p>
    <w:p w:rsidR="005B14F2" w:rsidRDefault="005B14F2" w:rsidP="00F40FBB">
      <w:pPr>
        <w:tabs>
          <w:tab w:val="left" w:pos="3885"/>
        </w:tabs>
        <w:outlineLvl w:val="0"/>
        <w:rPr>
          <w:b/>
          <w:lang w:val="en-US"/>
        </w:rPr>
      </w:pPr>
    </w:p>
    <w:p w:rsidR="005B14F2" w:rsidRDefault="005B14F2" w:rsidP="00F40FBB">
      <w:pPr>
        <w:tabs>
          <w:tab w:val="left" w:pos="3885"/>
        </w:tabs>
        <w:outlineLvl w:val="0"/>
        <w:rPr>
          <w:b/>
          <w:lang w:val="en-US"/>
        </w:rPr>
      </w:pPr>
    </w:p>
    <w:p w:rsidR="00C544A0" w:rsidRPr="00C16432" w:rsidRDefault="00C544A0" w:rsidP="00F40FBB">
      <w:pPr>
        <w:tabs>
          <w:tab w:val="left" w:pos="3885"/>
        </w:tabs>
        <w:outlineLvl w:val="0"/>
        <w:rPr>
          <w:b/>
        </w:rPr>
      </w:pPr>
      <w:r w:rsidRPr="00C16432">
        <w:rPr>
          <w:b/>
        </w:rPr>
        <w:t>Приложение № 2 к договору ТЭО  № _____ от «____» _____________ 20</w:t>
      </w:r>
      <w:r w:rsidR="005B14F2" w:rsidRPr="005B14F2">
        <w:rPr>
          <w:b/>
        </w:rPr>
        <w:t>22</w:t>
      </w:r>
      <w:r w:rsidRPr="00C16432">
        <w:rPr>
          <w:b/>
        </w:rPr>
        <w:t>г.</w:t>
      </w:r>
    </w:p>
    <w:tbl>
      <w:tblPr>
        <w:tblW w:w="10617" w:type="dxa"/>
        <w:tblInd w:w="93" w:type="dxa"/>
        <w:tblLook w:val="04A0"/>
      </w:tblPr>
      <w:tblGrid>
        <w:gridCol w:w="961"/>
        <w:gridCol w:w="861"/>
        <w:gridCol w:w="781"/>
        <w:gridCol w:w="952"/>
        <w:gridCol w:w="952"/>
        <w:gridCol w:w="952"/>
        <w:gridCol w:w="921"/>
        <w:gridCol w:w="1075"/>
        <w:gridCol w:w="1190"/>
        <w:gridCol w:w="891"/>
        <w:gridCol w:w="1081"/>
      </w:tblGrid>
      <w:tr w:rsidR="00C544A0" w:rsidRPr="00783DB2" w:rsidTr="00252DF0">
        <w:trPr>
          <w:trHeight w:val="286"/>
        </w:trPr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K45"/>
            <w:r w:rsidRPr="00783DB2">
              <w:rPr>
                <w:b/>
                <w:bCs/>
                <w:color w:val="000000"/>
                <w:sz w:val="18"/>
                <w:szCs w:val="18"/>
                <w:lang w:eastAsia="ru-RU"/>
              </w:rPr>
              <w:t>ПОР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783DB2">
              <w:rPr>
                <w:b/>
                <w:bCs/>
                <w:color w:val="000000"/>
                <w:sz w:val="18"/>
                <w:szCs w:val="18"/>
                <w:lang w:eastAsia="ru-RU"/>
              </w:rPr>
              <w:t>ЧЕНИЕ ЭКСПЕДИТОР</w:t>
            </w:r>
            <w:bookmarkEnd w:id="0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№______________________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"_______"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_________________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5B14F2" w:rsidP="0092500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22</w:t>
            </w:r>
            <w:r w:rsidR="00C544A0" w:rsidRPr="00783DB2">
              <w:rPr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C544A0" w:rsidRPr="00783DB2" w:rsidTr="00252DF0">
        <w:trPr>
          <w:trHeight w:val="251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присваивается Экспедитором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3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3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Пункт назначения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3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Грузоотправитель</w:t>
            </w:r>
            <w:r>
              <w:rPr>
                <w:color w:val="000000"/>
                <w:sz w:val="18"/>
                <w:szCs w:val="18"/>
                <w:lang w:eastAsia="ru-RU"/>
              </w:rPr>
              <w:t>/ИНН/КПП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3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Грузополучатель</w:t>
            </w:r>
            <w:r>
              <w:rPr>
                <w:color w:val="000000"/>
                <w:sz w:val="18"/>
                <w:szCs w:val="18"/>
                <w:lang w:eastAsia="ru-RU"/>
              </w:rPr>
              <w:t>/ИНН/КПП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3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Плательщик</w:t>
            </w:r>
            <w:r>
              <w:rPr>
                <w:color w:val="000000"/>
                <w:sz w:val="18"/>
                <w:szCs w:val="18"/>
                <w:lang w:eastAsia="ru-RU"/>
              </w:rPr>
              <w:t>/ИНН/КПП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8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Вид перевозки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авто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ж/д багажная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ж/д грузовая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авиа</w:t>
            </w: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216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b/>
                <w:bCs/>
                <w:color w:val="000000"/>
                <w:sz w:val="18"/>
                <w:szCs w:val="18"/>
                <w:lang w:eastAsia="ru-RU"/>
              </w:rPr>
              <w:t>Информация о грузоотправителе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131"/>
        </w:trPr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При необходимости забора груза ОБЯЗАТЕЛЬНО указать следующие данные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586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Адрес, откуда необходимо забрать груз: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54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400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 xml:space="preserve">Контактное лицо </w:t>
            </w:r>
            <w:r w:rsidRPr="00783DB2">
              <w:rPr>
                <w:color w:val="000000"/>
                <w:sz w:val="18"/>
                <w:szCs w:val="18"/>
                <w:lang w:eastAsia="ru-RU"/>
              </w:rPr>
              <w:br/>
              <w:t>(фио, тел, e-mail)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245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b/>
                <w:bCs/>
                <w:color w:val="000000"/>
                <w:sz w:val="18"/>
                <w:szCs w:val="18"/>
                <w:lang w:eastAsia="ru-RU"/>
              </w:rPr>
              <w:t>Инфорация о Грузополучателе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132"/>
        </w:trPr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При необходимости доставки груза "до двери" ОБЯЗАТЕЛЬНО указать следующие данные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442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Адрес, куда необходимо доставить груз: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1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35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 xml:space="preserve">Контактное лицо </w:t>
            </w:r>
            <w:r w:rsidRPr="00783DB2">
              <w:rPr>
                <w:color w:val="000000"/>
                <w:sz w:val="18"/>
                <w:szCs w:val="18"/>
                <w:lang w:eastAsia="ru-RU"/>
              </w:rPr>
              <w:br/>
              <w:t>(фио, тел, e-mail)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257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b/>
                <w:bCs/>
                <w:color w:val="000000"/>
                <w:sz w:val="18"/>
                <w:szCs w:val="18"/>
                <w:lang w:eastAsia="ru-RU"/>
              </w:rPr>
              <w:t>Информация о плательщике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278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Название организации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92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 xml:space="preserve">Контактное лицо </w:t>
            </w:r>
            <w:r w:rsidRPr="00783DB2">
              <w:rPr>
                <w:color w:val="000000"/>
                <w:sz w:val="18"/>
                <w:szCs w:val="18"/>
                <w:lang w:eastAsia="ru-RU"/>
              </w:rPr>
              <w:br/>
              <w:t>(фио, тел, e-mail)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164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b/>
                <w:bCs/>
                <w:color w:val="000000"/>
                <w:sz w:val="18"/>
                <w:szCs w:val="18"/>
                <w:lang w:eastAsia="ru-RU"/>
              </w:rPr>
              <w:t>Информация о грузе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6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ориентировочный вес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256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ориентировочный объем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1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5B14F2" w:rsidP="005B14F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Температурный </w:t>
            </w:r>
            <w:r w:rsidR="00C544A0" w:rsidRPr="00783DB2">
              <w:rPr>
                <w:color w:val="000000"/>
                <w:sz w:val="18"/>
                <w:szCs w:val="18"/>
                <w:lang w:eastAsia="ru-RU"/>
              </w:rPr>
              <w:t xml:space="preserve"> режим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7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Примечания (негабарит и прочее)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380"/>
        </w:trPr>
        <w:tc>
          <w:tcPr>
            <w:tcW w:w="2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Дата готовности груза</w:t>
            </w:r>
          </w:p>
        </w:tc>
        <w:tc>
          <w:tcPr>
            <w:tcW w:w="80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83DB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114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638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● Клиент возмещает затраты Экспедитору в случае холостого пробега. Под холостым пробегом подразумевается выезд по поручению Клиента по указанному адресу с целью приёма груза и не сумевшего выполнить поручение в силу не выполнения Клиентом (грузоотправителем) обязательства по  Подготовке и предъявлению к перевозке маркированного груза в надлежащей таре и (или) упаковке;</w:t>
            </w:r>
          </w:p>
        </w:tc>
      </w:tr>
      <w:tr w:rsidR="00C544A0" w:rsidRPr="00783DB2" w:rsidTr="00252DF0">
        <w:trPr>
          <w:trHeight w:val="675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● В случае отказа Клиента от Поручения Экспедитору, он должен в срок до 15 часов 00 минут дня предшествующему дню отправки груза, указанного Клиентом в Поручении Экспедитору, подать последнему заявление об отзыве Поручения Экспедитору. В случае не подачи Клиентом Экспедитору заявления об отзыве Поручения Экспедитору в срок до 15 часов 00 минут Клиент несёт ответственность по возмещению затрат, произведённых Экспедитором в связи с не подачей такого заявления, а также Клиент уплачивает штраф в размере десяти процентов от провозной платы по данному Поручению Экспедитору;</w:t>
            </w:r>
          </w:p>
        </w:tc>
      </w:tr>
      <w:tr w:rsidR="00C544A0" w:rsidRPr="00783DB2" w:rsidTr="00252DF0">
        <w:trPr>
          <w:trHeight w:val="214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● При несоблюдении требований Экспедитора, предъявляемых к таре и (или) упаковке груза, Экспедитор не несет ответственности за повреждение и порчу груза во время транспортировки.</w:t>
            </w:r>
          </w:p>
        </w:tc>
      </w:tr>
      <w:tr w:rsidR="00C544A0" w:rsidRPr="00783DB2" w:rsidTr="00252DF0">
        <w:trPr>
          <w:trHeight w:val="286"/>
        </w:trPr>
        <w:tc>
          <w:tcPr>
            <w:tcW w:w="1061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● Груз принимается по количеству тарных мест без проверки по накладным и внутреннего пересчета содержимого каждого тарного места!</w:t>
            </w:r>
          </w:p>
        </w:tc>
      </w:tr>
      <w:tr w:rsidR="00C544A0" w:rsidRPr="00783DB2" w:rsidTr="00252DF0">
        <w:trPr>
          <w:trHeight w:val="184"/>
        </w:trPr>
        <w:tc>
          <w:tcPr>
            <w:tcW w:w="1061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544A0" w:rsidRPr="00783DB2" w:rsidTr="00252DF0">
        <w:trPr>
          <w:trHeight w:val="64"/>
        </w:trPr>
        <w:tc>
          <w:tcPr>
            <w:tcW w:w="9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● ВОДИТЕЛЬ-ЭКСПЕДИТОР НЕ ОССУЩЕСТВЛЯЕТ ПОГРУЗКУ/ВЫГРУЗКУ ГРУЗОВЫХ МЕСТ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286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● Клиент обязан предоставить следующие документы для провоза груза:</w:t>
            </w:r>
          </w:p>
        </w:tc>
      </w:tr>
      <w:tr w:rsidR="00C544A0" w:rsidRPr="00783DB2" w:rsidTr="00252DF0">
        <w:trPr>
          <w:trHeight w:val="169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783DB2">
              <w:rPr>
                <w:color w:val="000000"/>
                <w:sz w:val="16"/>
                <w:szCs w:val="16"/>
                <w:lang w:eastAsia="ru-RU"/>
              </w:rPr>
              <w:t xml:space="preserve"> товарная накладная</w:t>
            </w:r>
          </w:p>
        </w:tc>
      </w:tr>
      <w:tr w:rsidR="00C544A0" w:rsidRPr="00783DB2" w:rsidTr="00252DF0">
        <w:trPr>
          <w:trHeight w:val="60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783DB2">
              <w:rPr>
                <w:color w:val="000000"/>
                <w:sz w:val="16"/>
                <w:szCs w:val="16"/>
                <w:lang w:eastAsia="ru-RU"/>
              </w:rPr>
              <w:t xml:space="preserve"> счет-фактура</w:t>
            </w:r>
          </w:p>
        </w:tc>
      </w:tr>
      <w:tr w:rsidR="00C544A0" w:rsidRPr="00783DB2" w:rsidTr="00252DF0">
        <w:trPr>
          <w:trHeight w:val="286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783DB2">
              <w:rPr>
                <w:color w:val="000000"/>
                <w:sz w:val="16"/>
                <w:szCs w:val="16"/>
                <w:lang w:eastAsia="ru-RU"/>
              </w:rPr>
              <w:t xml:space="preserve"> необходимые сертификаты</w:t>
            </w:r>
          </w:p>
        </w:tc>
      </w:tr>
      <w:tr w:rsidR="00C544A0" w:rsidRPr="00783DB2" w:rsidTr="00252DF0">
        <w:trPr>
          <w:trHeight w:val="216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 xml:space="preserve">всё выше указанное в настоящем Поручении мне разъяснено и понятно; </w:t>
            </w:r>
          </w:p>
        </w:tc>
      </w:tr>
      <w:tr w:rsidR="00C544A0" w:rsidRPr="00783DB2" w:rsidTr="00252DF0">
        <w:trPr>
          <w:trHeight w:val="138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за достоверность сведений указанных в Поручении несет ответственность заполнивший Поручение.</w:t>
            </w:r>
          </w:p>
        </w:tc>
      </w:tr>
      <w:tr w:rsidR="00C544A0" w:rsidRPr="00783DB2" w:rsidTr="00252DF0">
        <w:trPr>
          <w:trHeight w:val="286"/>
        </w:trPr>
        <w:tc>
          <w:tcPr>
            <w:tcW w:w="10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Поручение заполнил _________________/ __________________________/_________________________</w:t>
            </w:r>
          </w:p>
        </w:tc>
      </w:tr>
      <w:tr w:rsidR="00C544A0" w:rsidRPr="00783DB2" w:rsidTr="00252DF0">
        <w:trPr>
          <w:trHeight w:val="21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ФИО</w:t>
            </w: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Подпись</w:t>
            </w: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44A0" w:rsidRPr="00783DB2" w:rsidRDefault="00C544A0" w:rsidP="00252DF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44A0" w:rsidRPr="00783DB2" w:rsidTr="00252DF0">
        <w:trPr>
          <w:trHeight w:val="286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44A0" w:rsidRPr="00783DB2" w:rsidRDefault="00C544A0" w:rsidP="00252DF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83DB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544A0" w:rsidRPr="002B7ECA" w:rsidRDefault="00C544A0" w:rsidP="00C544A0">
      <w:pPr>
        <w:tabs>
          <w:tab w:val="left" w:pos="3885"/>
        </w:tabs>
        <w:jc w:val="right"/>
        <w:outlineLvl w:val="0"/>
        <w:rPr>
          <w:b/>
        </w:rPr>
      </w:pPr>
      <w:r w:rsidRPr="00C16432">
        <w:rPr>
          <w:b/>
        </w:rPr>
        <w:lastRenderedPageBreak/>
        <w:t>Приложение № 3 к договору ТЭО  № _____</w:t>
      </w:r>
      <w:r w:rsidR="00F87F3A">
        <w:rPr>
          <w:b/>
        </w:rPr>
        <w:t xml:space="preserve"> от «____» _____________ 20</w:t>
      </w:r>
      <w:r w:rsidR="005B14F2" w:rsidRPr="005B14F2">
        <w:rPr>
          <w:b/>
        </w:rPr>
        <w:t>22</w:t>
      </w:r>
      <w:r w:rsidRPr="00C16432">
        <w:rPr>
          <w:b/>
        </w:rPr>
        <w:t xml:space="preserve"> г.</w:t>
      </w:r>
    </w:p>
    <w:p w:rsidR="00C544A0" w:rsidRPr="002B7ECA" w:rsidRDefault="00C544A0" w:rsidP="00C544A0">
      <w:pPr>
        <w:pStyle w:val="a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B7ECA">
        <w:rPr>
          <w:rFonts w:ascii="Times New Roman" w:hAnsi="Times New Roman" w:cs="Times New Roman"/>
          <w:b/>
          <w:sz w:val="22"/>
          <w:szCs w:val="22"/>
        </w:rPr>
        <w:t>Типовые требования к транспортной таре</w:t>
      </w:r>
    </w:p>
    <w:p w:rsidR="00C544A0" w:rsidRPr="002B7ECA" w:rsidRDefault="00C544A0" w:rsidP="00C544A0">
      <w:pPr>
        <w:suppressAutoHyphens w:val="0"/>
        <w:jc w:val="center"/>
        <w:outlineLvl w:val="0"/>
        <w:rPr>
          <w:rFonts w:cs="Times New Roman"/>
          <w:b/>
          <w:bCs/>
          <w:sz w:val="22"/>
          <w:szCs w:val="22"/>
        </w:rPr>
      </w:pPr>
      <w:r w:rsidRPr="002B7ECA">
        <w:rPr>
          <w:rFonts w:cs="Times New Roman"/>
          <w:b/>
          <w:bCs/>
          <w:sz w:val="22"/>
          <w:szCs w:val="22"/>
        </w:rPr>
        <w:t>Общие положения.</w:t>
      </w:r>
    </w:p>
    <w:p w:rsidR="00C544A0" w:rsidRPr="002B7ECA" w:rsidRDefault="00C544A0" w:rsidP="00C544A0">
      <w:pPr>
        <w:jc w:val="center"/>
        <w:rPr>
          <w:rFonts w:cs="Times New Roman"/>
          <w:b/>
          <w:bCs/>
          <w:sz w:val="22"/>
          <w:szCs w:val="22"/>
        </w:rPr>
      </w:pPr>
    </w:p>
    <w:p w:rsidR="00C544A0" w:rsidRPr="00C16432" w:rsidRDefault="00C544A0" w:rsidP="00C544A0">
      <w:pPr>
        <w:ind w:firstLine="709"/>
        <w:rPr>
          <w:b/>
          <w:bCs/>
          <w:sz w:val="16"/>
          <w:szCs w:val="16"/>
        </w:rPr>
      </w:pPr>
      <w:r w:rsidRPr="00C16432">
        <w:rPr>
          <w:b/>
          <w:bCs/>
          <w:sz w:val="16"/>
          <w:szCs w:val="16"/>
        </w:rPr>
        <w:t>Экспедитор вправе отказать в приеме и доставке отправления, если тара не соответствует рекомендациям или деформирована и (или) имеется доступ к содержимому.</w:t>
      </w:r>
    </w:p>
    <w:p w:rsidR="00C544A0" w:rsidRPr="00C16432" w:rsidRDefault="00C544A0" w:rsidP="00C544A0">
      <w:pPr>
        <w:pStyle w:val="af6"/>
        <w:ind w:firstLine="709"/>
        <w:rPr>
          <w:b/>
          <w:bCs/>
          <w:sz w:val="16"/>
          <w:szCs w:val="16"/>
        </w:rPr>
      </w:pPr>
    </w:p>
    <w:p w:rsidR="00C544A0" w:rsidRPr="00C16432" w:rsidRDefault="00C544A0" w:rsidP="00C544A0">
      <w:pPr>
        <w:pStyle w:val="af6"/>
        <w:ind w:left="0" w:firstLine="709"/>
        <w:rPr>
          <w:sz w:val="16"/>
          <w:szCs w:val="16"/>
        </w:rPr>
      </w:pPr>
      <w:r w:rsidRPr="00C16432">
        <w:rPr>
          <w:b/>
          <w:bCs/>
          <w:sz w:val="16"/>
          <w:szCs w:val="16"/>
        </w:rPr>
        <w:t>Упаковка</w:t>
      </w:r>
      <w:r w:rsidRPr="00C16432">
        <w:rPr>
          <w:sz w:val="16"/>
          <w:szCs w:val="16"/>
        </w:rPr>
        <w:t xml:space="preserve"> – средство или комплекс средств, обеспечивающих защиту отправления от повреждений и потерь.</w:t>
      </w:r>
    </w:p>
    <w:p w:rsidR="00C544A0" w:rsidRPr="00C16432" w:rsidRDefault="00C544A0" w:rsidP="00C544A0">
      <w:pPr>
        <w:ind w:firstLine="709"/>
        <w:rPr>
          <w:sz w:val="16"/>
          <w:szCs w:val="16"/>
        </w:rPr>
      </w:pPr>
      <w:r w:rsidRPr="00C16432">
        <w:rPr>
          <w:b/>
          <w:bCs/>
          <w:sz w:val="16"/>
          <w:szCs w:val="16"/>
        </w:rPr>
        <w:t>Тара</w:t>
      </w:r>
      <w:r w:rsidRPr="00C16432">
        <w:rPr>
          <w:sz w:val="16"/>
          <w:szCs w:val="16"/>
        </w:rPr>
        <w:t xml:space="preserve"> – основной элемент упаковки, представляющий собой изделие для размещения отправления.</w:t>
      </w:r>
    </w:p>
    <w:p w:rsidR="00C544A0" w:rsidRPr="00C16432" w:rsidRDefault="00C544A0" w:rsidP="00C544A0">
      <w:pPr>
        <w:pStyle w:val="a7"/>
        <w:tabs>
          <w:tab w:val="center" w:pos="4153"/>
        </w:tabs>
        <w:ind w:firstLine="709"/>
        <w:rPr>
          <w:b/>
          <w:bCs/>
          <w:sz w:val="16"/>
          <w:szCs w:val="16"/>
          <w:u w:val="single"/>
        </w:rPr>
      </w:pPr>
    </w:p>
    <w:p w:rsidR="00C544A0" w:rsidRPr="00C16432" w:rsidRDefault="00C544A0" w:rsidP="00C544A0">
      <w:pPr>
        <w:pStyle w:val="a7"/>
        <w:tabs>
          <w:tab w:val="center" w:pos="4153"/>
        </w:tabs>
        <w:ind w:firstLine="709"/>
        <w:outlineLvl w:val="0"/>
        <w:rPr>
          <w:b/>
          <w:bCs/>
          <w:sz w:val="16"/>
          <w:szCs w:val="16"/>
          <w:u w:val="single"/>
        </w:rPr>
      </w:pPr>
      <w:r w:rsidRPr="00C16432">
        <w:rPr>
          <w:b/>
          <w:bCs/>
          <w:sz w:val="16"/>
          <w:szCs w:val="16"/>
          <w:u w:val="single"/>
        </w:rPr>
        <w:t>Перечень типов транспортной тары, используемых Исполнителем: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1. Коробки из коробочного картона.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2. Коробки и ящики из гофрированного картона.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3. Коробки и ящики из гофрированного картона с перегородками.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4. Коробки и ящики из гофрированного картона с амортизационными прокладками.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5. Коробки и ящики из гофрированного картона с амортизационными прокладками, укрепленные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на деревянном поддоне.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6. Фанерные ящики с деревянной обрешёткой.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7. Деревянные ящики с деревянной обрешёткой.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8. Фанерные ящики с деревянной обрешёткой с амортизационными прокладками.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9. Деревянные ящики с деревянной обрешёткой с амортизационными прокладками.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10. Пластиковые бочки и фляги в деревянной обрешетке.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11. Металлические  герметичные бочки и фляги в деревянной обрешётке.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12. Мешки (нетканый материал), мешки из полипропилена, мешки полиэтиленовые.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13. Опломбированные мешки Экспедитора.</w:t>
      </w:r>
    </w:p>
    <w:p w:rsidR="00C544A0" w:rsidRPr="00C16432" w:rsidRDefault="00C544A0" w:rsidP="00C544A0">
      <w:pPr>
        <w:tabs>
          <w:tab w:val="num" w:pos="360"/>
        </w:tabs>
        <w:ind w:left="360" w:firstLine="709"/>
        <w:rPr>
          <w:sz w:val="16"/>
          <w:szCs w:val="16"/>
        </w:rPr>
      </w:pPr>
      <w:r w:rsidRPr="00C16432">
        <w:rPr>
          <w:sz w:val="16"/>
          <w:szCs w:val="16"/>
        </w:rPr>
        <w:t>14. Барабаны, катушки</w:t>
      </w:r>
    </w:p>
    <w:p w:rsidR="00C544A0" w:rsidRPr="00C16432" w:rsidRDefault="00C544A0" w:rsidP="00C544A0">
      <w:pPr>
        <w:ind w:firstLine="709"/>
        <w:rPr>
          <w:sz w:val="16"/>
          <w:szCs w:val="16"/>
        </w:rPr>
      </w:pPr>
    </w:p>
    <w:p w:rsidR="00C544A0" w:rsidRPr="00C16432" w:rsidRDefault="00C544A0" w:rsidP="00C544A0">
      <w:pPr>
        <w:pStyle w:val="31"/>
        <w:ind w:left="0" w:firstLine="709"/>
        <w:rPr>
          <w:i/>
          <w:iCs/>
        </w:rPr>
      </w:pPr>
      <w:r w:rsidRPr="00C16432">
        <w:t>Исполнитель вправе отмечать наличие на таре многослойного скотча, следов перескотчевывания, деформации, доступа к содержимому.</w:t>
      </w:r>
    </w:p>
    <w:p w:rsidR="00C544A0" w:rsidRPr="00C16432" w:rsidRDefault="00C544A0" w:rsidP="00C544A0">
      <w:pPr>
        <w:ind w:left="-360"/>
        <w:jc w:val="center"/>
        <w:outlineLvl w:val="0"/>
        <w:rPr>
          <w:b/>
          <w:bCs/>
        </w:rPr>
      </w:pPr>
      <w:r w:rsidRPr="00C16432">
        <w:rPr>
          <w:b/>
          <w:bCs/>
        </w:rPr>
        <w:t xml:space="preserve"> Рекомендации Экспедитора к типу транспортной тары</w:t>
      </w:r>
    </w:p>
    <w:p w:rsidR="00C544A0" w:rsidRPr="00C16432" w:rsidRDefault="00C544A0" w:rsidP="00C544A0">
      <w:pPr>
        <w:ind w:left="-360"/>
        <w:jc w:val="center"/>
        <w:rPr>
          <w:b/>
          <w:bCs/>
        </w:rPr>
      </w:pPr>
      <w:r w:rsidRPr="00C16432">
        <w:rPr>
          <w:b/>
          <w:bCs/>
        </w:rPr>
        <w:t>для различных видов отправлений.</w:t>
      </w:r>
    </w:p>
    <w:p w:rsidR="00C544A0" w:rsidRPr="00C16432" w:rsidRDefault="00C544A0" w:rsidP="00C544A0">
      <w:pPr>
        <w:ind w:left="-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3"/>
        <w:gridCol w:w="9149"/>
      </w:tblGrid>
      <w:tr w:rsidR="00C544A0" w:rsidRPr="00C16432" w:rsidTr="00252DF0">
        <w:trPr>
          <w:trHeight w:val="775"/>
        </w:trPr>
        <w:tc>
          <w:tcPr>
            <w:tcW w:w="0" w:type="auto"/>
          </w:tcPr>
          <w:p w:rsidR="00C544A0" w:rsidRPr="00C16432" w:rsidRDefault="00C544A0" w:rsidP="00252DF0">
            <w:pPr>
              <w:pStyle w:val="2"/>
              <w:jc w:val="center"/>
              <w:rPr>
                <w:b w:val="0"/>
                <w:bCs w:val="0"/>
                <w:sz w:val="16"/>
                <w:szCs w:val="16"/>
              </w:rPr>
            </w:pPr>
            <w:r w:rsidRPr="00C16432">
              <w:rPr>
                <w:b w:val="0"/>
                <w:bCs w:val="0"/>
                <w:sz w:val="16"/>
                <w:szCs w:val="16"/>
              </w:rPr>
              <w:t>Тип требуемой тары</w:t>
            </w:r>
          </w:p>
        </w:tc>
        <w:tc>
          <w:tcPr>
            <w:tcW w:w="0" w:type="auto"/>
            <w:vAlign w:val="center"/>
          </w:tcPr>
          <w:p w:rsidR="00C544A0" w:rsidRPr="00C16432" w:rsidRDefault="00C544A0" w:rsidP="00252DF0">
            <w:pPr>
              <w:pStyle w:val="1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rPr>
                <w:b w:val="0"/>
                <w:bCs w:val="0"/>
                <w:sz w:val="16"/>
                <w:szCs w:val="16"/>
              </w:rPr>
            </w:pPr>
            <w:r w:rsidRPr="00C16432">
              <w:rPr>
                <w:b w:val="0"/>
                <w:bCs w:val="0"/>
                <w:sz w:val="16"/>
                <w:szCs w:val="16"/>
              </w:rPr>
              <w:t>Виды отправлений</w:t>
            </w:r>
          </w:p>
        </w:tc>
      </w:tr>
      <w:tr w:rsidR="00C544A0" w:rsidRPr="00C16432" w:rsidTr="00252DF0">
        <w:tc>
          <w:tcPr>
            <w:tcW w:w="0" w:type="auto"/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1-4, 6, 7, 9</w:t>
            </w:r>
          </w:p>
        </w:tc>
        <w:tc>
          <w:tcPr>
            <w:tcW w:w="0" w:type="auto"/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Швейные, трикотажные, кожевенные, меховые изделия, текстильные материалы.</w:t>
            </w:r>
          </w:p>
        </w:tc>
      </w:tr>
      <w:tr w:rsidR="00C544A0" w:rsidRPr="00C16432" w:rsidTr="00252DF0">
        <w:tc>
          <w:tcPr>
            <w:tcW w:w="0" w:type="auto"/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1-4, 9</w:t>
            </w:r>
          </w:p>
        </w:tc>
        <w:tc>
          <w:tcPr>
            <w:tcW w:w="0" w:type="auto"/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Магнитные носители, элементы питания, мелкая бытовая и оргтехника (утюги, фены, чайники, картриджи, телефоны, фотоаппараты и т.д.), сухая кондитерская и плодоовощная продукция, добавки, специи, сухие медикаменты (таблетки, бинты, вата, и т.д.) и медицинские изделия, обувь, семена, табачные изделия, мелкие запчасти, аксессуары, комплектующие, галантерея, игрушки, часы, сувениры, хозтовары, предметы гигиены, изделия из бумаги и картона. Металлическая и одноразовая посуда, спортивный и садовый инвентарь, электротехнические изделия, аксессуары и корм для животных, бытовые инструменты для ремонта, светильники, лампы, метизы. Изделия в прочной потребительской таре: отделочные материалы, канцтовары, бытовая и автохимия, парфюмерия и косметика, медикаменты, фототовары, краска, различные смазочные материалы.</w:t>
            </w:r>
          </w:p>
        </w:tc>
      </w:tr>
      <w:tr w:rsidR="00C544A0" w:rsidRPr="00C16432" w:rsidTr="00252DF0">
        <w:trPr>
          <w:cantSplit/>
          <w:trHeight w:val="650"/>
        </w:trPr>
        <w:tc>
          <w:tcPr>
            <w:tcW w:w="0" w:type="auto"/>
            <w:tcBorders>
              <w:bottom w:val="single" w:sz="4" w:space="0" w:color="auto"/>
            </w:tcBorders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2-4, 9</w:t>
            </w:r>
          </w:p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44A0" w:rsidRPr="00C16432" w:rsidRDefault="00C544A0" w:rsidP="00252DF0">
            <w:pPr>
              <w:spacing w:line="228" w:lineRule="auto"/>
              <w:ind w:hanging="1"/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Изделия в хрупкой потребительской таре: продукты питания, медикаменты, парфюмерно-косметические изделия. Напитки. Средняя и крупная бытовая и оргтехника. (</w:t>
            </w:r>
            <w:r w:rsidRPr="00C16432">
              <w:rPr>
                <w:bCs/>
                <w:sz w:val="16"/>
                <w:szCs w:val="16"/>
              </w:rPr>
              <w:t>Потребительская</w:t>
            </w:r>
            <w:r w:rsidRPr="00C16432">
              <w:rPr>
                <w:sz w:val="16"/>
                <w:szCs w:val="16"/>
              </w:rPr>
              <w:t xml:space="preserve"> – тара, поступающая к потребителю с продукцией и не выполняющая функцию транспортной тары).</w:t>
            </w:r>
          </w:p>
        </w:tc>
      </w:tr>
      <w:tr w:rsidR="00C544A0" w:rsidRPr="00C16432" w:rsidTr="00252DF0">
        <w:tc>
          <w:tcPr>
            <w:tcW w:w="0" w:type="auto"/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3-4</w:t>
            </w:r>
            <w:r>
              <w:rPr>
                <w:sz w:val="16"/>
                <w:szCs w:val="16"/>
              </w:rPr>
              <w:t>, 6-9</w:t>
            </w:r>
          </w:p>
        </w:tc>
        <w:tc>
          <w:tcPr>
            <w:tcW w:w="0" w:type="auto"/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Сантехника (душевые кабины, ванны, унитазы, раковины и т.д.), облицовочные материалы, посуда фарфоровая и фаянсовая, люстры, все виды оборудования (энергетическое, промышленное, парасиловое, торговое, медицинское, спортивные тренажеры, промышленный инструмент), электростанции и электроагрегаты, а также станки, механизмы, мебель, пиломатериалы (плиты, фанера), двери, пластиковые панели для жалюзи, окон, подоконников,  детали и узлы механизмов, металлические изделия (листы, полосы, гнутые профили, прутки, трубы) окна, игровые автоматы, такелаж, мототехника, аккумуляторы без электролита, музыкальные инструменты. Изделия в хрупкой потребительской таре: отделочные материалы, канцтовары,  бытовая и автохимия, фототовары, краска, различные смазочные материалы.</w:t>
            </w:r>
          </w:p>
        </w:tc>
      </w:tr>
      <w:tr w:rsidR="00C544A0" w:rsidRPr="00C16432" w:rsidTr="00252DF0">
        <w:tc>
          <w:tcPr>
            <w:tcW w:w="0" w:type="auto"/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-9</w:t>
            </w:r>
          </w:p>
        </w:tc>
        <w:tc>
          <w:tcPr>
            <w:tcW w:w="0" w:type="auto"/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Стекло (оконное, автомобильное), витрины, зеркала, декоративные изделия из отделочных растворов и бетонов, камня, глины, стекла, гипса.</w:t>
            </w:r>
          </w:p>
        </w:tc>
      </w:tr>
      <w:tr w:rsidR="00C544A0" w:rsidRPr="00C16432" w:rsidTr="00252DF0">
        <w:trPr>
          <w:cantSplit/>
          <w:trHeight w:val="267"/>
        </w:trPr>
        <w:tc>
          <w:tcPr>
            <w:tcW w:w="0" w:type="auto"/>
            <w:tcBorders>
              <w:bottom w:val="single" w:sz="4" w:space="0" w:color="auto"/>
            </w:tcBorders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Любая продукция, не являющаяся опасной.</w:t>
            </w:r>
          </w:p>
        </w:tc>
      </w:tr>
      <w:tr w:rsidR="00C544A0" w:rsidRPr="00C16432" w:rsidTr="00252DF0">
        <w:tc>
          <w:tcPr>
            <w:tcW w:w="0" w:type="auto"/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7, 9</w:t>
            </w:r>
          </w:p>
        </w:tc>
        <w:tc>
          <w:tcPr>
            <w:tcW w:w="0" w:type="auto"/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Сухие порошкообразные и гранулированные материалы, луковицы растений.</w:t>
            </w:r>
          </w:p>
        </w:tc>
      </w:tr>
      <w:tr w:rsidR="00C544A0" w:rsidRPr="00C16432" w:rsidTr="00252DF0">
        <w:trPr>
          <w:trHeight w:val="61"/>
        </w:trPr>
        <w:tc>
          <w:tcPr>
            <w:tcW w:w="0" w:type="auto"/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Кабели, провода, шнуры, проволока.</w:t>
            </w:r>
          </w:p>
        </w:tc>
      </w:tr>
      <w:tr w:rsidR="00C544A0" w:rsidRPr="00C16432" w:rsidTr="00252DF0">
        <w:trPr>
          <w:trHeight w:val="61"/>
        </w:trPr>
        <w:tc>
          <w:tcPr>
            <w:tcW w:w="0" w:type="auto"/>
          </w:tcPr>
          <w:p w:rsidR="00C544A0" w:rsidRPr="00C16432" w:rsidRDefault="00C544A0" w:rsidP="00252DF0">
            <w:pPr>
              <w:jc w:val="center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544A0" w:rsidRPr="00C16432" w:rsidRDefault="00C544A0" w:rsidP="00252DF0">
            <w:pPr>
              <w:jc w:val="both"/>
              <w:rPr>
                <w:sz w:val="16"/>
                <w:szCs w:val="16"/>
              </w:rPr>
            </w:pPr>
            <w:r w:rsidRPr="00C16432">
              <w:rPr>
                <w:sz w:val="16"/>
                <w:szCs w:val="16"/>
              </w:rPr>
              <w:t>Сборные места, предоставленные в таре с доступом  к  содержимому.</w:t>
            </w:r>
          </w:p>
        </w:tc>
      </w:tr>
    </w:tbl>
    <w:p w:rsidR="00C544A0" w:rsidRPr="00C16432" w:rsidRDefault="00C544A0" w:rsidP="00C544A0">
      <w:pPr>
        <w:jc w:val="both"/>
        <w:rPr>
          <w:sz w:val="16"/>
          <w:szCs w:val="16"/>
        </w:rPr>
      </w:pPr>
    </w:p>
    <w:p w:rsidR="00C544A0" w:rsidRPr="00C16432" w:rsidRDefault="00C544A0" w:rsidP="00C544A0">
      <w:pPr>
        <w:pStyle w:val="af6"/>
        <w:rPr>
          <w:sz w:val="16"/>
          <w:szCs w:val="16"/>
        </w:rPr>
      </w:pPr>
      <w:r w:rsidRPr="00C16432">
        <w:rPr>
          <w:sz w:val="16"/>
          <w:szCs w:val="16"/>
        </w:rPr>
        <w:t>Линолеум, ковролин принимаются к доставке в рулонах на сердечнике лицевой стороной внутрь.</w:t>
      </w:r>
    </w:p>
    <w:p w:rsidR="00C544A0" w:rsidRDefault="00C544A0" w:rsidP="00C544A0">
      <w:pPr>
        <w:pStyle w:val="af6"/>
        <w:rPr>
          <w:sz w:val="16"/>
          <w:szCs w:val="16"/>
        </w:rPr>
      </w:pPr>
      <w:r w:rsidRPr="00C16432">
        <w:rPr>
          <w:sz w:val="16"/>
          <w:szCs w:val="16"/>
        </w:rPr>
        <w:t>Без тары принимаются к доставке покрышки, пластиковые трубы, кабели и провода в бухтах, пластиковые и металлические емкости под</w:t>
      </w:r>
      <w:r>
        <w:rPr>
          <w:sz w:val="16"/>
          <w:szCs w:val="16"/>
        </w:rPr>
        <w:t xml:space="preserve"> жидкости объемом от 100 литров</w:t>
      </w:r>
    </w:p>
    <w:p w:rsidR="00C544A0" w:rsidRPr="00380037" w:rsidRDefault="00C544A0" w:rsidP="00C544A0">
      <w:pPr>
        <w:pStyle w:val="af6"/>
        <w:ind w:left="0"/>
        <w:rPr>
          <w:rFonts w:ascii="Arial" w:hAnsi="Arial" w:cs="Arial"/>
          <w:color w:val="494949"/>
          <w:sz w:val="13"/>
          <w:szCs w:val="13"/>
          <w:lang w:eastAsia="ru-RU"/>
        </w:rPr>
      </w:pPr>
      <w:r>
        <w:rPr>
          <w:rFonts w:ascii="Arial" w:hAnsi="Arial" w:cs="Arial"/>
          <w:b/>
          <w:bCs/>
          <w:color w:val="494949"/>
          <w:sz w:val="13"/>
          <w:szCs w:val="13"/>
          <w:lang w:eastAsia="ru-RU"/>
        </w:rPr>
        <w:t>п</w:t>
      </w:r>
      <w:r w:rsidRPr="00380037">
        <w:rPr>
          <w:rFonts w:ascii="Arial" w:hAnsi="Arial" w:cs="Arial"/>
          <w:b/>
          <w:bCs/>
          <w:color w:val="494949"/>
          <w:sz w:val="13"/>
          <w:szCs w:val="13"/>
          <w:lang w:eastAsia="ru-RU"/>
        </w:rPr>
        <w:t>оручение экспедитору</w:t>
      </w:r>
      <w:r w:rsidRPr="00380037">
        <w:rPr>
          <w:rFonts w:ascii="Arial" w:hAnsi="Arial" w:cs="Arial"/>
          <w:color w:val="494949"/>
          <w:sz w:val="13"/>
          <w:lang w:eastAsia="ru-RU"/>
        </w:rPr>
        <w:t> </w:t>
      </w:r>
      <w:r w:rsidRPr="00380037">
        <w:rPr>
          <w:rFonts w:ascii="Arial" w:hAnsi="Arial" w:cs="Arial"/>
          <w:color w:val="494949"/>
          <w:sz w:val="13"/>
          <w:szCs w:val="13"/>
          <w:lang w:eastAsia="ru-RU"/>
        </w:rPr>
        <w:t>(определяет перечень и условия оказания экспедитором клиенту транспортно-экспедиционных услуг в рамках договора транспортной экспедиции) (приложение N 1 к настоящему Порядку);</w:t>
      </w:r>
    </w:p>
    <w:p w:rsidR="005A139F" w:rsidRPr="00C544A0" w:rsidRDefault="00C544A0" w:rsidP="00C544A0">
      <w:pPr>
        <w:shd w:val="clear" w:color="auto" w:fill="FFFFFF"/>
        <w:suppressAutoHyphens w:val="0"/>
        <w:rPr>
          <w:rFonts w:ascii="Arial" w:hAnsi="Arial" w:cs="Arial"/>
          <w:color w:val="494949"/>
          <w:sz w:val="13"/>
          <w:szCs w:val="13"/>
          <w:lang w:eastAsia="ru-RU"/>
        </w:rPr>
      </w:pPr>
      <w:r w:rsidRPr="00380037">
        <w:rPr>
          <w:rFonts w:ascii="Arial" w:hAnsi="Arial" w:cs="Arial"/>
          <w:b/>
          <w:bCs/>
          <w:color w:val="494949"/>
          <w:sz w:val="13"/>
          <w:szCs w:val="13"/>
          <w:lang w:eastAsia="ru-RU"/>
        </w:rPr>
        <w:t>экспедиторская расписка</w:t>
      </w:r>
      <w:r w:rsidRPr="00380037">
        <w:rPr>
          <w:rFonts w:ascii="Arial" w:hAnsi="Arial" w:cs="Arial"/>
          <w:color w:val="494949"/>
          <w:sz w:val="13"/>
          <w:lang w:eastAsia="ru-RU"/>
        </w:rPr>
        <w:t> </w:t>
      </w:r>
      <w:r w:rsidRPr="00380037">
        <w:rPr>
          <w:rFonts w:ascii="Arial" w:hAnsi="Arial" w:cs="Arial"/>
          <w:color w:val="494949"/>
          <w:sz w:val="13"/>
          <w:szCs w:val="13"/>
          <w:lang w:eastAsia="ru-RU"/>
        </w:rPr>
        <w:t>(подтверждает факт получения экспедитором для перевозки груза от клиента либо от указанного им грузоотправителя) (прило</w:t>
      </w:r>
      <w:r>
        <w:rPr>
          <w:rFonts w:ascii="Arial" w:hAnsi="Arial" w:cs="Arial"/>
          <w:color w:val="494949"/>
          <w:sz w:val="13"/>
          <w:szCs w:val="13"/>
          <w:lang w:eastAsia="ru-RU"/>
        </w:rPr>
        <w:t>жение N 2 к настоящему Порядку).</w:t>
      </w:r>
    </w:p>
    <w:sectPr w:rsidR="005A139F" w:rsidRPr="00C544A0" w:rsidSect="00C544A0">
      <w:pgSz w:w="11906" w:h="16838"/>
      <w:pgMar w:top="284" w:right="566" w:bottom="720" w:left="1134" w:header="142" w:footer="24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4B" w:rsidRDefault="0061214B" w:rsidP="00BD1221">
      <w:r>
        <w:separator/>
      </w:r>
    </w:p>
  </w:endnote>
  <w:endnote w:type="continuationSeparator" w:id="1">
    <w:p w:rsidR="0061214B" w:rsidRDefault="0061214B" w:rsidP="00BD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4B" w:rsidRDefault="0061214B" w:rsidP="00BD1221">
      <w:r>
        <w:separator/>
      </w:r>
    </w:p>
  </w:footnote>
  <w:footnote w:type="continuationSeparator" w:id="1">
    <w:p w:rsidR="0061214B" w:rsidRDefault="0061214B" w:rsidP="00BD1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1D28110A"/>
    <w:name w:val="WW8Num9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CDD1B2C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5A51127"/>
    <w:multiLevelType w:val="hybridMultilevel"/>
    <w:tmpl w:val="B33A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F25CD"/>
    <w:rsid w:val="00030D92"/>
    <w:rsid w:val="00067053"/>
    <w:rsid w:val="000947B3"/>
    <w:rsid w:val="000A58C0"/>
    <w:rsid w:val="000B11FD"/>
    <w:rsid w:val="000C6890"/>
    <w:rsid w:val="000E0BDE"/>
    <w:rsid w:val="0011499C"/>
    <w:rsid w:val="001231F8"/>
    <w:rsid w:val="001E2FBD"/>
    <w:rsid w:val="00203D61"/>
    <w:rsid w:val="00231CF5"/>
    <w:rsid w:val="00252DF0"/>
    <w:rsid w:val="00293C33"/>
    <w:rsid w:val="002A68B8"/>
    <w:rsid w:val="002C2AF0"/>
    <w:rsid w:val="00307683"/>
    <w:rsid w:val="00347019"/>
    <w:rsid w:val="00372AC7"/>
    <w:rsid w:val="00384D07"/>
    <w:rsid w:val="003F25CD"/>
    <w:rsid w:val="003F3B46"/>
    <w:rsid w:val="00435CD1"/>
    <w:rsid w:val="00460A30"/>
    <w:rsid w:val="004850EF"/>
    <w:rsid w:val="004A44F7"/>
    <w:rsid w:val="005A139F"/>
    <w:rsid w:val="005B14F2"/>
    <w:rsid w:val="00600F2C"/>
    <w:rsid w:val="0060673A"/>
    <w:rsid w:val="0061214B"/>
    <w:rsid w:val="006355C9"/>
    <w:rsid w:val="006470A2"/>
    <w:rsid w:val="006C079A"/>
    <w:rsid w:val="007602C7"/>
    <w:rsid w:val="0076248B"/>
    <w:rsid w:val="007A585C"/>
    <w:rsid w:val="00925006"/>
    <w:rsid w:val="009340FC"/>
    <w:rsid w:val="009438CE"/>
    <w:rsid w:val="009E25B8"/>
    <w:rsid w:val="00A96311"/>
    <w:rsid w:val="00B00227"/>
    <w:rsid w:val="00B02D27"/>
    <w:rsid w:val="00B37A59"/>
    <w:rsid w:val="00B9694D"/>
    <w:rsid w:val="00BD1221"/>
    <w:rsid w:val="00C544A0"/>
    <w:rsid w:val="00CA6F84"/>
    <w:rsid w:val="00CC7C8D"/>
    <w:rsid w:val="00CE2A6B"/>
    <w:rsid w:val="00D229F5"/>
    <w:rsid w:val="00D50602"/>
    <w:rsid w:val="00DC0A15"/>
    <w:rsid w:val="00E430DF"/>
    <w:rsid w:val="00E46C57"/>
    <w:rsid w:val="00E54D22"/>
    <w:rsid w:val="00ED7A42"/>
    <w:rsid w:val="00F123B9"/>
    <w:rsid w:val="00F37914"/>
    <w:rsid w:val="00F40FBB"/>
    <w:rsid w:val="00F87F3A"/>
    <w:rsid w:val="00FA1DC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5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544A0"/>
    <w:pPr>
      <w:keepNext/>
      <w:widowControl/>
      <w:tabs>
        <w:tab w:val="num" w:pos="432"/>
      </w:tabs>
      <w:ind w:left="432" w:hanging="432"/>
      <w:jc w:val="both"/>
      <w:outlineLvl w:val="0"/>
    </w:pPr>
    <w:rPr>
      <w:rFonts w:eastAsia="Times New Roman" w:cs="Times New Roman"/>
      <w:b/>
      <w:bCs/>
      <w:kern w:val="0"/>
      <w:sz w:val="23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C544A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C544A0"/>
    <w:pPr>
      <w:numPr>
        <w:ilvl w:val="4"/>
        <w:numId w:val="5"/>
      </w:numPr>
      <w:suppressAutoHyphens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C544A0"/>
    <w:pPr>
      <w:numPr>
        <w:ilvl w:val="5"/>
        <w:numId w:val="5"/>
      </w:numPr>
      <w:suppressAutoHyphens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rsid w:val="00C544A0"/>
    <w:pPr>
      <w:numPr>
        <w:ilvl w:val="6"/>
        <w:numId w:val="5"/>
      </w:numPr>
      <w:suppressAutoHyphens w:val="0"/>
      <w:autoSpaceDE w:val="0"/>
      <w:autoSpaceDN w:val="0"/>
      <w:adjustRightInd w:val="0"/>
      <w:spacing w:before="240" w:after="60"/>
      <w:outlineLvl w:val="6"/>
    </w:pPr>
    <w:rPr>
      <w:rFonts w:eastAsia="Times New Roman" w:cs="Times New Roman"/>
      <w:kern w:val="0"/>
      <w:lang w:eastAsia="ru-RU" w:bidi="ar-SA"/>
    </w:rPr>
  </w:style>
  <w:style w:type="paragraph" w:styleId="8">
    <w:name w:val="heading 8"/>
    <w:basedOn w:val="a"/>
    <w:next w:val="a"/>
    <w:link w:val="80"/>
    <w:qFormat/>
    <w:rsid w:val="00C544A0"/>
    <w:pPr>
      <w:numPr>
        <w:ilvl w:val="7"/>
        <w:numId w:val="5"/>
      </w:numPr>
      <w:suppressAutoHyphens w:val="0"/>
      <w:autoSpaceDE w:val="0"/>
      <w:autoSpaceDN w:val="0"/>
      <w:adjustRightInd w:val="0"/>
      <w:spacing w:before="240" w:after="6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paragraph" w:styleId="9">
    <w:name w:val="heading 9"/>
    <w:basedOn w:val="a"/>
    <w:next w:val="a"/>
    <w:link w:val="90"/>
    <w:qFormat/>
    <w:rsid w:val="00C544A0"/>
    <w:pPr>
      <w:numPr>
        <w:ilvl w:val="8"/>
        <w:numId w:val="5"/>
      </w:numPr>
      <w:suppressAutoHyphens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A59"/>
    <w:rPr>
      <w:rFonts w:ascii="Wingdings" w:hAnsi="Wingdings" w:cs="OpenSymbol"/>
    </w:rPr>
  </w:style>
  <w:style w:type="character" w:customStyle="1" w:styleId="WW8Num2z0">
    <w:name w:val="WW8Num2z0"/>
    <w:rsid w:val="00B37A59"/>
    <w:rPr>
      <w:rFonts w:ascii="Wingdings" w:hAnsi="Wingdings" w:cs="OpenSymbol"/>
    </w:rPr>
  </w:style>
  <w:style w:type="character" w:customStyle="1" w:styleId="WW8Num2z1">
    <w:name w:val="WW8Num2z1"/>
    <w:rsid w:val="00B37A59"/>
    <w:rPr>
      <w:rFonts w:ascii="OpenSymbol" w:hAnsi="OpenSymbol" w:cs="OpenSymbol"/>
    </w:rPr>
  </w:style>
  <w:style w:type="character" w:customStyle="1" w:styleId="WW8Num2z2">
    <w:name w:val="WW8Num2z2"/>
    <w:rsid w:val="00B37A59"/>
  </w:style>
  <w:style w:type="character" w:customStyle="1" w:styleId="WW8Num2z3">
    <w:name w:val="WW8Num2z3"/>
    <w:rsid w:val="00B37A59"/>
    <w:rPr>
      <w:rFonts w:ascii="Wingdings 2" w:hAnsi="Wingdings 2" w:cs="OpenSymbol"/>
    </w:rPr>
  </w:style>
  <w:style w:type="character" w:customStyle="1" w:styleId="WW8Num2z4">
    <w:name w:val="WW8Num2z4"/>
    <w:rsid w:val="00B37A59"/>
  </w:style>
  <w:style w:type="character" w:customStyle="1" w:styleId="WW8Num2z5">
    <w:name w:val="WW8Num2z5"/>
    <w:rsid w:val="00B37A59"/>
  </w:style>
  <w:style w:type="character" w:customStyle="1" w:styleId="WW8Num2z6">
    <w:name w:val="WW8Num2z6"/>
    <w:rsid w:val="00B37A59"/>
  </w:style>
  <w:style w:type="character" w:customStyle="1" w:styleId="WW8Num2z7">
    <w:name w:val="WW8Num2z7"/>
    <w:rsid w:val="00B37A59"/>
  </w:style>
  <w:style w:type="character" w:customStyle="1" w:styleId="WW8Num2z8">
    <w:name w:val="WW8Num2z8"/>
    <w:rsid w:val="00B37A59"/>
  </w:style>
  <w:style w:type="character" w:customStyle="1" w:styleId="21">
    <w:name w:val="Основной шрифт абзаца2"/>
    <w:rsid w:val="00B37A59"/>
  </w:style>
  <w:style w:type="character" w:customStyle="1" w:styleId="WW8Num1z1">
    <w:name w:val="WW8Num1z1"/>
    <w:rsid w:val="00B37A59"/>
    <w:rPr>
      <w:rFonts w:ascii="OpenSymbol" w:hAnsi="OpenSymbol" w:cs="OpenSymbol"/>
    </w:rPr>
  </w:style>
  <w:style w:type="character" w:customStyle="1" w:styleId="WW8Num1z3">
    <w:name w:val="WW8Num1z3"/>
    <w:rsid w:val="00B37A59"/>
    <w:rPr>
      <w:rFonts w:ascii="Wingdings 2" w:hAnsi="Wingdings 2" w:cs="OpenSymbol"/>
    </w:rPr>
  </w:style>
  <w:style w:type="character" w:customStyle="1" w:styleId="WW8Num3z0">
    <w:name w:val="WW8Num3z0"/>
    <w:rsid w:val="00B37A59"/>
  </w:style>
  <w:style w:type="character" w:customStyle="1" w:styleId="WW8Num3z1">
    <w:name w:val="WW8Num3z1"/>
    <w:rsid w:val="00B37A59"/>
  </w:style>
  <w:style w:type="character" w:customStyle="1" w:styleId="WW8Num3z2">
    <w:name w:val="WW8Num3z2"/>
    <w:rsid w:val="00B37A59"/>
  </w:style>
  <w:style w:type="character" w:customStyle="1" w:styleId="WW8Num3z3">
    <w:name w:val="WW8Num3z3"/>
    <w:rsid w:val="00B37A59"/>
  </w:style>
  <w:style w:type="character" w:customStyle="1" w:styleId="WW8Num3z4">
    <w:name w:val="WW8Num3z4"/>
    <w:rsid w:val="00B37A59"/>
  </w:style>
  <w:style w:type="character" w:customStyle="1" w:styleId="WW8Num3z5">
    <w:name w:val="WW8Num3z5"/>
    <w:rsid w:val="00B37A59"/>
  </w:style>
  <w:style w:type="character" w:customStyle="1" w:styleId="WW8Num3z6">
    <w:name w:val="WW8Num3z6"/>
    <w:rsid w:val="00B37A59"/>
  </w:style>
  <w:style w:type="character" w:customStyle="1" w:styleId="WW8Num3z7">
    <w:name w:val="WW8Num3z7"/>
    <w:rsid w:val="00B37A59"/>
  </w:style>
  <w:style w:type="character" w:customStyle="1" w:styleId="WW8Num3z8">
    <w:name w:val="WW8Num3z8"/>
    <w:rsid w:val="00B37A59"/>
  </w:style>
  <w:style w:type="character" w:customStyle="1" w:styleId="WW8Num4z0">
    <w:name w:val="WW8Num4z0"/>
    <w:rsid w:val="00B37A59"/>
    <w:rPr>
      <w:rFonts w:ascii="Symbol" w:hAnsi="Symbol" w:cs="Symbol" w:hint="default"/>
      <w:sz w:val="22"/>
      <w:szCs w:val="22"/>
    </w:rPr>
  </w:style>
  <w:style w:type="character" w:customStyle="1" w:styleId="WW8Num4z1">
    <w:name w:val="WW8Num4z1"/>
    <w:rsid w:val="00B37A59"/>
    <w:rPr>
      <w:rFonts w:ascii="Courier New" w:hAnsi="Courier New" w:cs="Courier New" w:hint="default"/>
    </w:rPr>
  </w:style>
  <w:style w:type="character" w:customStyle="1" w:styleId="WW8Num4z2">
    <w:name w:val="WW8Num4z2"/>
    <w:rsid w:val="00B37A59"/>
    <w:rPr>
      <w:rFonts w:ascii="Wingdings" w:hAnsi="Wingdings" w:cs="Wingdings" w:hint="default"/>
    </w:rPr>
  </w:style>
  <w:style w:type="character" w:customStyle="1" w:styleId="WW8Num5z0">
    <w:name w:val="WW8Num5z0"/>
    <w:rsid w:val="00B37A59"/>
    <w:rPr>
      <w:rFonts w:ascii="Symbol" w:hAnsi="Symbol" w:cs="Symbol" w:hint="default"/>
    </w:rPr>
  </w:style>
  <w:style w:type="character" w:customStyle="1" w:styleId="WW8Num5z1">
    <w:name w:val="WW8Num5z1"/>
    <w:rsid w:val="00B37A59"/>
    <w:rPr>
      <w:rFonts w:ascii="Courier New" w:hAnsi="Courier New" w:cs="Courier New" w:hint="default"/>
    </w:rPr>
  </w:style>
  <w:style w:type="character" w:customStyle="1" w:styleId="WW8Num5z2">
    <w:name w:val="WW8Num5z2"/>
    <w:rsid w:val="00B37A59"/>
    <w:rPr>
      <w:rFonts w:ascii="Wingdings" w:hAnsi="Wingdings" w:cs="Wingdings" w:hint="default"/>
    </w:rPr>
  </w:style>
  <w:style w:type="character" w:customStyle="1" w:styleId="WW8Num6z0">
    <w:name w:val="WW8Num6z0"/>
    <w:rsid w:val="00B37A59"/>
    <w:rPr>
      <w:rFonts w:ascii="Symbol" w:hAnsi="Symbol" w:cs="Symbol" w:hint="default"/>
    </w:rPr>
  </w:style>
  <w:style w:type="character" w:customStyle="1" w:styleId="WW8Num6z1">
    <w:name w:val="WW8Num6z1"/>
    <w:rsid w:val="00B37A59"/>
    <w:rPr>
      <w:rFonts w:ascii="Courier New" w:hAnsi="Courier New" w:cs="Courier New" w:hint="default"/>
    </w:rPr>
  </w:style>
  <w:style w:type="character" w:customStyle="1" w:styleId="WW8Num6z2">
    <w:name w:val="WW8Num6z2"/>
    <w:rsid w:val="00B37A59"/>
    <w:rPr>
      <w:rFonts w:ascii="Wingdings" w:hAnsi="Wingdings" w:cs="Wingdings" w:hint="default"/>
    </w:rPr>
  </w:style>
  <w:style w:type="character" w:customStyle="1" w:styleId="WW8Num7z0">
    <w:name w:val="WW8Num7z0"/>
    <w:rsid w:val="00B37A59"/>
    <w:rPr>
      <w:rFonts w:ascii="Symbol" w:hAnsi="Symbol" w:cs="Symbol" w:hint="default"/>
    </w:rPr>
  </w:style>
  <w:style w:type="character" w:customStyle="1" w:styleId="WW8Num7z1">
    <w:name w:val="WW8Num7z1"/>
    <w:rsid w:val="00B37A59"/>
    <w:rPr>
      <w:rFonts w:ascii="Courier New" w:hAnsi="Courier New" w:cs="Courier New" w:hint="default"/>
    </w:rPr>
  </w:style>
  <w:style w:type="character" w:customStyle="1" w:styleId="WW8Num7z2">
    <w:name w:val="WW8Num7z2"/>
    <w:rsid w:val="00B37A59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B37A59"/>
  </w:style>
  <w:style w:type="character" w:customStyle="1" w:styleId="Absatz-Standardschriftart">
    <w:name w:val="Absatz-Standardschriftart"/>
    <w:rsid w:val="00B37A59"/>
  </w:style>
  <w:style w:type="character" w:customStyle="1" w:styleId="WW-Absatz-Standardschriftart">
    <w:name w:val="WW-Absatz-Standardschriftart"/>
    <w:rsid w:val="00B37A59"/>
  </w:style>
  <w:style w:type="character" w:customStyle="1" w:styleId="WW-Absatz-Standardschriftart1">
    <w:name w:val="WW-Absatz-Standardschriftart1"/>
    <w:rsid w:val="00B37A59"/>
  </w:style>
  <w:style w:type="character" w:customStyle="1" w:styleId="WW-Absatz-Standardschriftart11">
    <w:name w:val="WW-Absatz-Standardschriftart11"/>
    <w:rsid w:val="00B37A59"/>
  </w:style>
  <w:style w:type="character" w:styleId="a3">
    <w:name w:val="Hyperlink"/>
    <w:rsid w:val="00B37A59"/>
    <w:rPr>
      <w:color w:val="000080"/>
      <w:u w:val="single"/>
    </w:rPr>
  </w:style>
  <w:style w:type="character" w:customStyle="1" w:styleId="a4">
    <w:name w:val="Маркеры списка"/>
    <w:rsid w:val="00B37A59"/>
    <w:rPr>
      <w:rFonts w:ascii="OpenSymbol" w:eastAsia="OpenSymbol" w:hAnsi="OpenSymbol" w:cs="OpenSymbol"/>
    </w:rPr>
  </w:style>
  <w:style w:type="character" w:styleId="a5">
    <w:name w:val="Strong"/>
    <w:qFormat/>
    <w:rsid w:val="00B37A59"/>
    <w:rPr>
      <w:b/>
      <w:bCs/>
    </w:rPr>
  </w:style>
  <w:style w:type="paragraph" w:customStyle="1" w:styleId="a6">
    <w:name w:val="Заголовок"/>
    <w:basedOn w:val="a"/>
    <w:next w:val="a7"/>
    <w:rsid w:val="00B37A5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B37A59"/>
    <w:pPr>
      <w:spacing w:after="120"/>
    </w:pPr>
  </w:style>
  <w:style w:type="paragraph" w:styleId="a8">
    <w:name w:val="List"/>
    <w:basedOn w:val="a7"/>
    <w:rsid w:val="00B37A59"/>
  </w:style>
  <w:style w:type="paragraph" w:customStyle="1" w:styleId="3">
    <w:name w:val="Название3"/>
    <w:basedOn w:val="a"/>
    <w:rsid w:val="00B37A59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37A59"/>
    <w:pPr>
      <w:suppressLineNumbers/>
    </w:pPr>
  </w:style>
  <w:style w:type="paragraph" w:customStyle="1" w:styleId="22">
    <w:name w:val="Название2"/>
    <w:basedOn w:val="a"/>
    <w:rsid w:val="00B37A59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37A59"/>
    <w:pPr>
      <w:suppressLineNumbers/>
    </w:pPr>
  </w:style>
  <w:style w:type="paragraph" w:customStyle="1" w:styleId="12">
    <w:name w:val="Название1"/>
    <w:basedOn w:val="a"/>
    <w:rsid w:val="00B37A5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37A59"/>
    <w:pPr>
      <w:suppressLineNumbers/>
    </w:pPr>
  </w:style>
  <w:style w:type="paragraph" w:styleId="a9">
    <w:name w:val="Title"/>
    <w:basedOn w:val="a6"/>
    <w:next w:val="aa"/>
    <w:qFormat/>
    <w:rsid w:val="00B37A59"/>
  </w:style>
  <w:style w:type="paragraph" w:styleId="aa">
    <w:name w:val="Subtitle"/>
    <w:basedOn w:val="a6"/>
    <w:next w:val="a7"/>
    <w:qFormat/>
    <w:rsid w:val="00B37A59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B37A59"/>
    <w:pPr>
      <w:suppressLineNumbers/>
    </w:pPr>
  </w:style>
  <w:style w:type="paragraph" w:customStyle="1" w:styleId="ac">
    <w:name w:val="Заголовок таблицы"/>
    <w:basedOn w:val="ab"/>
    <w:rsid w:val="00B37A59"/>
    <w:pPr>
      <w:jc w:val="center"/>
    </w:pPr>
    <w:rPr>
      <w:b/>
      <w:bCs/>
    </w:rPr>
  </w:style>
  <w:style w:type="paragraph" w:customStyle="1" w:styleId="14">
    <w:name w:val="Схема документа1"/>
    <w:basedOn w:val="a"/>
    <w:rsid w:val="00B37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rsid w:val="00B37A59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e">
    <w:name w:val="header"/>
    <w:basedOn w:val="a"/>
    <w:link w:val="af"/>
    <w:uiPriority w:val="99"/>
    <w:rsid w:val="00BD1221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BD1221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rsid w:val="00BD1221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rsid w:val="00BD1221"/>
    <w:rPr>
      <w:rFonts w:eastAsia="SimSun" w:cs="Mangal"/>
      <w:kern w:val="1"/>
      <w:sz w:val="24"/>
      <w:szCs w:val="21"/>
      <w:lang w:eastAsia="hi-IN" w:bidi="hi-IN"/>
    </w:rPr>
  </w:style>
  <w:style w:type="table" w:styleId="af2">
    <w:name w:val="Table Grid"/>
    <w:basedOn w:val="a1"/>
    <w:rsid w:val="00CE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2A68B8"/>
    <w:rPr>
      <w:rFonts w:ascii="Tahoma" w:hAnsi="Tahoma"/>
      <w:sz w:val="16"/>
      <w:szCs w:val="14"/>
    </w:rPr>
  </w:style>
  <w:style w:type="character" w:customStyle="1" w:styleId="af4">
    <w:name w:val="Текст выноски Знак"/>
    <w:link w:val="af3"/>
    <w:rsid w:val="002A68B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5">
    <w:name w:val="No Spacing"/>
    <w:basedOn w:val="a"/>
    <w:uiPriority w:val="1"/>
    <w:qFormat/>
    <w:rsid w:val="002A68B8"/>
    <w:pPr>
      <w:widowControl/>
      <w:suppressAutoHyphens w:val="0"/>
    </w:pPr>
    <w:rPr>
      <w:rFonts w:ascii="Cambria" w:eastAsia="Cambria" w:hAnsi="Cambria" w:cs="Times New Roman"/>
      <w:color w:val="000000"/>
      <w:kern w:val="0"/>
      <w:sz w:val="22"/>
      <w:szCs w:val="20"/>
      <w:lang w:eastAsia="ru-RU" w:bidi="ar-SA"/>
    </w:rPr>
  </w:style>
  <w:style w:type="paragraph" w:customStyle="1" w:styleId="210">
    <w:name w:val="Основной текст 21"/>
    <w:basedOn w:val="a"/>
    <w:rsid w:val="00C544A0"/>
    <w:pPr>
      <w:autoSpaceDE w:val="0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ConsPlusNormal">
    <w:name w:val="ConsPlusNormal"/>
    <w:rsid w:val="00C544A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Body Text Indent"/>
    <w:basedOn w:val="a"/>
    <w:link w:val="af7"/>
    <w:rsid w:val="00C544A0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link w:val="af6"/>
    <w:rsid w:val="00C544A0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rsid w:val="00C544A0"/>
    <w:pPr>
      <w:spacing w:after="120"/>
      <w:ind w:left="283"/>
    </w:pPr>
    <w:rPr>
      <w:sz w:val="16"/>
      <w:szCs w:val="14"/>
    </w:rPr>
  </w:style>
  <w:style w:type="character" w:customStyle="1" w:styleId="32">
    <w:name w:val="Основной текст с отступом 3 Знак"/>
    <w:link w:val="31"/>
    <w:rsid w:val="00C544A0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544A0"/>
    <w:rPr>
      <w:b/>
      <w:bCs/>
      <w:sz w:val="23"/>
      <w:lang w:eastAsia="ar-SA"/>
    </w:rPr>
  </w:style>
  <w:style w:type="character" w:customStyle="1" w:styleId="20">
    <w:name w:val="Заголовок 2 Знак"/>
    <w:link w:val="2"/>
    <w:rsid w:val="00C544A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link w:val="5"/>
    <w:rsid w:val="00C544A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544A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C544A0"/>
    <w:rPr>
      <w:sz w:val="24"/>
      <w:szCs w:val="24"/>
    </w:rPr>
  </w:style>
  <w:style w:type="character" w:customStyle="1" w:styleId="80">
    <w:name w:val="Заголовок 8 Знак"/>
    <w:link w:val="8"/>
    <w:rsid w:val="00C544A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C544A0"/>
    <w:rPr>
      <w:rFonts w:ascii="Arial" w:hAnsi="Arial" w:cs="Arial"/>
      <w:sz w:val="22"/>
      <w:szCs w:val="22"/>
    </w:rPr>
  </w:style>
  <w:style w:type="paragraph" w:customStyle="1" w:styleId="Standard">
    <w:name w:val="Standard"/>
    <w:rsid w:val="000B11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go-et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go-et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go-ets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cargo-et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go-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6374</Words>
  <Characters>36336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2016-11-10T07:53:00Z</cp:lastPrinted>
  <dcterms:created xsi:type="dcterms:W3CDTF">2022-03-29T07:54:00Z</dcterms:created>
  <dcterms:modified xsi:type="dcterms:W3CDTF">2022-03-29T08:02:00Z</dcterms:modified>
</cp:coreProperties>
</file>